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C" w:rsidRPr="00E7166D" w:rsidRDefault="00E14988">
      <w:pPr>
        <w:pStyle w:val="body"/>
        <w:spacing w:line="300" w:lineRule="exact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7166D">
        <w:rPr>
          <w:noProof/>
          <w:color w:val="000000" w:themeColor="text1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829300" cy="1130300"/>
            <wp:effectExtent l="19050" t="0" r="0" b="0"/>
            <wp:wrapSquare wrapText="bothSides"/>
            <wp:docPr id="2" name="Picture 3" descr="botton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n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C3" w:rsidRDefault="00EA53C3" w:rsidP="00A17FF0">
      <w:pPr>
        <w:pStyle w:val="body"/>
        <w:spacing w:line="300" w:lineRule="exact"/>
        <w:ind w:leftChars="-150" w:left="-360"/>
        <w:rPr>
          <w:b/>
          <w:bCs/>
          <w:color w:val="000000" w:themeColor="text1"/>
          <w:sz w:val="22"/>
          <w:szCs w:val="22"/>
          <w:lang w:eastAsia="zh-HK"/>
        </w:rPr>
      </w:pPr>
    </w:p>
    <w:p w:rsidR="00EA53C3" w:rsidRDefault="00EA53C3" w:rsidP="00A17FF0">
      <w:pPr>
        <w:pStyle w:val="body"/>
        <w:spacing w:line="300" w:lineRule="exact"/>
        <w:ind w:leftChars="-150" w:left="-360"/>
        <w:rPr>
          <w:b/>
          <w:bCs/>
          <w:color w:val="000000" w:themeColor="text1"/>
          <w:sz w:val="22"/>
          <w:szCs w:val="22"/>
          <w:lang w:eastAsia="zh-HK"/>
        </w:rPr>
      </w:pPr>
    </w:p>
    <w:p w:rsidR="00EA53C3" w:rsidRDefault="00EA53C3" w:rsidP="00A17FF0">
      <w:pPr>
        <w:pStyle w:val="body"/>
        <w:spacing w:line="300" w:lineRule="exact"/>
        <w:ind w:leftChars="-150" w:left="-360"/>
        <w:rPr>
          <w:b/>
          <w:bCs/>
          <w:color w:val="000000" w:themeColor="text1"/>
          <w:sz w:val="22"/>
          <w:szCs w:val="22"/>
          <w:lang w:eastAsia="zh-HK"/>
        </w:rPr>
      </w:pPr>
    </w:p>
    <w:p w:rsidR="00EA53C3" w:rsidRDefault="00EA53C3" w:rsidP="00A17FF0">
      <w:pPr>
        <w:pStyle w:val="body"/>
        <w:spacing w:line="300" w:lineRule="exact"/>
        <w:ind w:leftChars="-150" w:left="-360"/>
        <w:rPr>
          <w:b/>
          <w:bCs/>
          <w:color w:val="000000" w:themeColor="text1"/>
          <w:sz w:val="22"/>
          <w:szCs w:val="22"/>
          <w:lang w:eastAsia="zh-HK"/>
        </w:rPr>
      </w:pPr>
    </w:p>
    <w:p w:rsidR="00103AEC" w:rsidRDefault="00103AEC" w:rsidP="00103AEC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  <w:lang w:eastAsia="zh-HK"/>
        </w:rPr>
      </w:pPr>
      <w:r w:rsidRPr="00103AEC">
        <w:rPr>
          <w:b/>
          <w:bCs/>
          <w:color w:val="000000" w:themeColor="text1"/>
          <w:sz w:val="22"/>
          <w:szCs w:val="22"/>
        </w:rPr>
        <w:t>The Hong Kong Institute of Certified Public Accountants</w:t>
      </w:r>
      <w:r w:rsidRPr="00103AEC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A52974" w:rsidRPr="00A52974">
        <w:rPr>
          <w:bCs/>
          <w:color w:val="000000" w:themeColor="text1"/>
          <w:sz w:val="22"/>
          <w:szCs w:val="22"/>
        </w:rPr>
        <w:t>is</w:t>
      </w:r>
      <w:r w:rsidRPr="00103AEC">
        <w:rPr>
          <w:color w:val="000000" w:themeColor="text1"/>
          <w:sz w:val="22"/>
          <w:szCs w:val="22"/>
        </w:rPr>
        <w:t xml:space="preserve"> the only statutory licensing body of CPAs in Hong Kong</w:t>
      </w:r>
      <w:r w:rsidRPr="00103AEC">
        <w:rPr>
          <w:rFonts w:hint="eastAsia"/>
          <w:color w:val="000000" w:themeColor="text1"/>
          <w:sz w:val="22"/>
          <w:szCs w:val="22"/>
        </w:rPr>
        <w:t xml:space="preserve"> </w:t>
      </w:r>
      <w:r w:rsidRPr="00103AEC">
        <w:rPr>
          <w:color w:val="000000" w:themeColor="text1"/>
          <w:sz w:val="22"/>
          <w:szCs w:val="22"/>
        </w:rPr>
        <w:t>recognized globally as the pre-eminent body of top-tier accountants that leads and serves businesses and the public interest of Hong Kong. At the Institute, we say a CPA is a "success ingredient" in a career, in the business world, and in society as a whole. In building a strong accounting profession, the Institute helps to establish and continuously enhance Hong Kong's reputation as a world-class financial centre.</w:t>
      </w:r>
    </w:p>
    <w:p w:rsidR="00103AEC" w:rsidRDefault="00103AEC" w:rsidP="00103AEC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  <w:lang w:eastAsia="zh-HK"/>
        </w:rPr>
      </w:pPr>
    </w:p>
    <w:p w:rsidR="00103AEC" w:rsidRPr="00103AEC" w:rsidRDefault="00103AEC" w:rsidP="00103AEC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</w:rPr>
      </w:pPr>
      <w:r w:rsidRPr="00103AEC">
        <w:rPr>
          <w:color w:val="000000" w:themeColor="text1"/>
          <w:sz w:val="22"/>
          <w:szCs w:val="22"/>
        </w:rPr>
        <w:t>To meet our business development needs, we are inviting candidates to join us for the following position:</w:t>
      </w:r>
    </w:p>
    <w:p w:rsidR="00103AEC" w:rsidRPr="00103AEC" w:rsidRDefault="00103AEC" w:rsidP="001B717A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  <w:lang w:eastAsia="zh-HK"/>
        </w:rPr>
      </w:pPr>
    </w:p>
    <w:p w:rsidR="00C23CC5" w:rsidRDefault="0067226E" w:rsidP="003A457D">
      <w:pPr>
        <w:pStyle w:val="body"/>
        <w:spacing w:line="300" w:lineRule="exact"/>
        <w:ind w:leftChars="-150" w:left="-360"/>
        <w:rPr>
          <w:b/>
          <w:color w:val="000000"/>
          <w:kern w:val="36"/>
          <w:sz w:val="22"/>
          <w:lang w:eastAsia="zh-HK"/>
        </w:rPr>
      </w:pPr>
      <w:r>
        <w:rPr>
          <w:rFonts w:hint="eastAsia"/>
          <w:b/>
          <w:color w:val="000000"/>
          <w:kern w:val="36"/>
          <w:sz w:val="22"/>
          <w:lang w:eastAsia="zh-HK"/>
        </w:rPr>
        <w:t>MANAGER</w:t>
      </w:r>
      <w:r w:rsidR="00C23CC5">
        <w:rPr>
          <w:rFonts w:hint="eastAsia"/>
          <w:b/>
          <w:color w:val="000000"/>
          <w:kern w:val="36"/>
          <w:sz w:val="22"/>
          <w:lang w:eastAsia="zh-HK"/>
        </w:rPr>
        <w:t xml:space="preserve"> (MAINLAND CHINA DEVELOPMENT)</w:t>
      </w:r>
      <w:r w:rsidR="001B717A" w:rsidRPr="00734698">
        <w:rPr>
          <w:b/>
          <w:color w:val="000000"/>
          <w:kern w:val="36"/>
          <w:sz w:val="22"/>
        </w:rPr>
        <w:t xml:space="preserve">, </w:t>
      </w:r>
      <w:r w:rsidR="00103AEC">
        <w:rPr>
          <w:rFonts w:hint="eastAsia"/>
          <w:b/>
          <w:color w:val="000000"/>
          <w:kern w:val="36"/>
          <w:sz w:val="22"/>
          <w:lang w:eastAsia="zh-HK"/>
        </w:rPr>
        <w:t>MARKETING AND COMMUNICATIONS</w:t>
      </w:r>
      <w:r w:rsidR="00656C38">
        <w:rPr>
          <w:rFonts w:hint="eastAsia"/>
          <w:b/>
          <w:color w:val="000000"/>
          <w:kern w:val="36"/>
          <w:sz w:val="22"/>
          <w:lang w:eastAsia="zh-HK"/>
        </w:rPr>
        <w:t xml:space="preserve"> </w:t>
      </w:r>
    </w:p>
    <w:p w:rsidR="003A457D" w:rsidRDefault="00C23CC5" w:rsidP="003A457D">
      <w:pPr>
        <w:pStyle w:val="body"/>
        <w:spacing w:line="300" w:lineRule="exact"/>
        <w:ind w:leftChars="-150" w:left="-360"/>
        <w:rPr>
          <w:b/>
          <w:color w:val="000000"/>
          <w:kern w:val="36"/>
          <w:sz w:val="22"/>
          <w:lang w:eastAsia="zh-HK"/>
        </w:rPr>
      </w:pPr>
      <w:r>
        <w:rPr>
          <w:rFonts w:hint="eastAsia"/>
          <w:b/>
          <w:color w:val="000000"/>
          <w:kern w:val="36"/>
          <w:sz w:val="22"/>
          <w:lang w:eastAsia="zh-HK"/>
        </w:rPr>
        <w:t>(</w:t>
      </w:r>
      <w:r w:rsidR="001B717A" w:rsidRPr="00734698">
        <w:rPr>
          <w:b/>
          <w:color w:val="000000"/>
          <w:kern w:val="36"/>
          <w:sz w:val="22"/>
        </w:rPr>
        <w:t xml:space="preserve">Ref. </w:t>
      </w:r>
      <w:r w:rsidR="0067226E">
        <w:rPr>
          <w:rFonts w:hint="eastAsia"/>
          <w:b/>
          <w:color w:val="000000"/>
          <w:kern w:val="36"/>
          <w:sz w:val="22"/>
          <w:lang w:eastAsia="zh-HK"/>
        </w:rPr>
        <w:t>M</w:t>
      </w:r>
      <w:r w:rsidR="00103AEC">
        <w:rPr>
          <w:rFonts w:hint="eastAsia"/>
          <w:b/>
          <w:color w:val="000000"/>
          <w:kern w:val="36"/>
          <w:sz w:val="22"/>
          <w:lang w:eastAsia="zh-HK"/>
        </w:rPr>
        <w:t>-M&amp;C)</w:t>
      </w:r>
    </w:p>
    <w:p w:rsidR="003A457D" w:rsidRDefault="003A457D" w:rsidP="003A457D">
      <w:pPr>
        <w:pStyle w:val="body"/>
        <w:spacing w:line="300" w:lineRule="exact"/>
        <w:ind w:leftChars="-150" w:left="-360"/>
        <w:rPr>
          <w:b/>
          <w:color w:val="000000"/>
          <w:kern w:val="36"/>
          <w:sz w:val="22"/>
          <w:lang w:eastAsia="zh-HK"/>
        </w:rPr>
      </w:pPr>
    </w:p>
    <w:p w:rsidR="003C0402" w:rsidRDefault="009B2D28" w:rsidP="003C0402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  <w:lang w:eastAsia="zh-HK"/>
        </w:rPr>
      </w:pPr>
      <w:r>
        <w:rPr>
          <w:rFonts w:hint="eastAsia"/>
          <w:color w:val="000000" w:themeColor="text1"/>
          <w:sz w:val="22"/>
          <w:szCs w:val="22"/>
          <w:lang w:eastAsia="zh-HK"/>
        </w:rPr>
        <w:t>We</w:t>
      </w:r>
      <w:r w:rsidR="003A457D" w:rsidRPr="003A457D">
        <w:rPr>
          <w:color w:val="000000" w:themeColor="text1"/>
          <w:sz w:val="22"/>
          <w:szCs w:val="22"/>
        </w:rPr>
        <w:t xml:space="preserve"> </w:t>
      </w:r>
      <w:r w:rsidR="00B812BD">
        <w:rPr>
          <w:rFonts w:hint="eastAsia"/>
          <w:color w:val="000000" w:themeColor="text1"/>
          <w:sz w:val="22"/>
          <w:szCs w:val="22"/>
          <w:lang w:eastAsia="zh-HK"/>
        </w:rPr>
        <w:t xml:space="preserve">are </w:t>
      </w:r>
      <w:r w:rsidR="003A457D" w:rsidRPr="003A457D">
        <w:rPr>
          <w:color w:val="000000" w:themeColor="text1"/>
          <w:sz w:val="22"/>
          <w:szCs w:val="22"/>
        </w:rPr>
        <w:t xml:space="preserve">looking for a dynamic, driven and focused individual to join </w:t>
      </w:r>
      <w:r>
        <w:rPr>
          <w:rFonts w:hint="eastAsia"/>
          <w:color w:val="000000" w:themeColor="text1"/>
          <w:sz w:val="22"/>
          <w:szCs w:val="22"/>
          <w:lang w:eastAsia="zh-HK"/>
        </w:rPr>
        <w:t>our</w:t>
      </w:r>
      <w:r w:rsidRPr="003A457D">
        <w:rPr>
          <w:color w:val="000000" w:themeColor="text1"/>
          <w:sz w:val="22"/>
          <w:szCs w:val="22"/>
        </w:rPr>
        <w:t xml:space="preserve"> </w:t>
      </w:r>
      <w:r w:rsidR="003A457D" w:rsidRPr="003A457D">
        <w:rPr>
          <w:color w:val="000000" w:themeColor="text1"/>
          <w:sz w:val="22"/>
          <w:szCs w:val="22"/>
        </w:rPr>
        <w:t>Marketing and Communications Department to fill the position of Manager</w:t>
      </w:r>
      <w:r w:rsidR="003A457D" w:rsidRPr="003A457D">
        <w:rPr>
          <w:rFonts w:hint="eastAsia"/>
          <w:color w:val="000000" w:themeColor="text1"/>
          <w:sz w:val="22"/>
          <w:szCs w:val="22"/>
        </w:rPr>
        <w:t xml:space="preserve">, </w:t>
      </w:r>
      <w:r w:rsidR="003A457D" w:rsidRPr="003A457D">
        <w:rPr>
          <w:color w:val="000000" w:themeColor="text1"/>
          <w:sz w:val="22"/>
          <w:szCs w:val="22"/>
        </w:rPr>
        <w:t xml:space="preserve">Mainland China Development. Reporting to Head of </w:t>
      </w:r>
      <w:r w:rsidR="00D302DB" w:rsidRPr="00D302DB">
        <w:rPr>
          <w:rFonts w:eastAsia="SimSun"/>
          <w:color w:val="000000" w:themeColor="text1"/>
          <w:sz w:val="22"/>
          <w:szCs w:val="22"/>
          <w:lang w:eastAsia="zh-CN"/>
        </w:rPr>
        <w:t>Brand and Marketing</w:t>
      </w:r>
      <w:r w:rsidR="003A457D" w:rsidRPr="003A457D">
        <w:rPr>
          <w:color w:val="000000" w:themeColor="text1"/>
          <w:sz w:val="22"/>
          <w:szCs w:val="22"/>
        </w:rPr>
        <w:t xml:space="preserve"> (H</w:t>
      </w:r>
      <w:r w:rsidR="00BD1665">
        <w:rPr>
          <w:color w:val="000000" w:themeColor="text1"/>
          <w:sz w:val="22"/>
          <w:szCs w:val="22"/>
        </w:rPr>
        <w:t>BM</w:t>
      </w:r>
      <w:r w:rsidR="003A457D" w:rsidRPr="003A457D">
        <w:rPr>
          <w:color w:val="000000" w:themeColor="text1"/>
          <w:sz w:val="22"/>
          <w:szCs w:val="22"/>
        </w:rPr>
        <w:t>), the Manager</w:t>
      </w:r>
      <w:r w:rsidR="003A457D" w:rsidRPr="003A457D">
        <w:rPr>
          <w:rFonts w:hint="eastAsia"/>
          <w:color w:val="000000" w:themeColor="text1"/>
          <w:sz w:val="22"/>
          <w:szCs w:val="22"/>
        </w:rPr>
        <w:t xml:space="preserve">, </w:t>
      </w:r>
      <w:r w:rsidR="003A457D" w:rsidRPr="003A457D">
        <w:rPr>
          <w:color w:val="000000" w:themeColor="text1"/>
          <w:sz w:val="22"/>
          <w:szCs w:val="22"/>
        </w:rPr>
        <w:t>Mainland China Development</w:t>
      </w:r>
      <w:r w:rsidR="003A457D" w:rsidRPr="003A457D">
        <w:rPr>
          <w:rFonts w:hint="eastAsia"/>
          <w:color w:val="000000" w:themeColor="text1"/>
          <w:sz w:val="22"/>
          <w:szCs w:val="22"/>
        </w:rPr>
        <w:t>,</w:t>
      </w:r>
      <w:r w:rsidR="003A457D" w:rsidRPr="003A457D">
        <w:rPr>
          <w:color w:val="000000" w:themeColor="text1"/>
          <w:sz w:val="22"/>
          <w:szCs w:val="22"/>
        </w:rPr>
        <w:t xml:space="preserve"> will be responsible for </w:t>
      </w:r>
      <w:r w:rsidR="003A457D" w:rsidRPr="003A457D">
        <w:rPr>
          <w:rFonts w:hint="eastAsia"/>
          <w:color w:val="000000" w:themeColor="text1"/>
          <w:sz w:val="22"/>
          <w:szCs w:val="22"/>
        </w:rPr>
        <w:t xml:space="preserve">planning and delivering </w:t>
      </w:r>
      <w:r w:rsidR="003A457D" w:rsidRPr="003A457D">
        <w:rPr>
          <w:color w:val="000000" w:themeColor="text1"/>
          <w:sz w:val="22"/>
          <w:szCs w:val="22"/>
        </w:rPr>
        <w:t>promotion</w:t>
      </w:r>
      <w:r>
        <w:rPr>
          <w:rFonts w:hint="eastAsia"/>
          <w:color w:val="000000" w:themeColor="text1"/>
          <w:sz w:val="22"/>
          <w:szCs w:val="22"/>
          <w:lang w:eastAsia="zh-HK"/>
        </w:rPr>
        <w:t xml:space="preserve"> and </w:t>
      </w:r>
      <w:r w:rsidR="00A6783C">
        <w:rPr>
          <w:color w:val="000000" w:themeColor="text1"/>
          <w:sz w:val="22"/>
          <w:szCs w:val="22"/>
          <w:lang w:eastAsia="zh-HK"/>
        </w:rPr>
        <w:t xml:space="preserve">Marketing &amp; </w:t>
      </w:r>
      <w:r w:rsidRPr="003A457D">
        <w:rPr>
          <w:color w:val="000000" w:themeColor="text1"/>
          <w:sz w:val="22"/>
          <w:szCs w:val="22"/>
        </w:rPr>
        <w:t>brand building</w:t>
      </w:r>
      <w:r w:rsidR="003A457D" w:rsidRPr="003A457D">
        <w:rPr>
          <w:color w:val="000000" w:themeColor="text1"/>
          <w:sz w:val="22"/>
          <w:szCs w:val="22"/>
        </w:rPr>
        <w:t xml:space="preserve"> activities to enhance HKICPA's </w:t>
      </w:r>
      <w:r w:rsidR="003A457D" w:rsidRPr="003A457D">
        <w:rPr>
          <w:rFonts w:hint="eastAsia"/>
          <w:color w:val="000000" w:themeColor="text1"/>
          <w:sz w:val="22"/>
          <w:szCs w:val="22"/>
        </w:rPr>
        <w:t xml:space="preserve">reputation and </w:t>
      </w:r>
      <w:r w:rsidR="003A457D" w:rsidRPr="003A457D">
        <w:rPr>
          <w:color w:val="000000" w:themeColor="text1"/>
          <w:sz w:val="22"/>
          <w:szCs w:val="22"/>
        </w:rPr>
        <w:t>presence in Mainland China.</w:t>
      </w:r>
      <w:bookmarkStart w:id="0" w:name="_GoBack"/>
      <w:bookmarkEnd w:id="0"/>
    </w:p>
    <w:p w:rsidR="003C0402" w:rsidRDefault="003C0402" w:rsidP="003C0402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  <w:lang w:eastAsia="zh-HK"/>
        </w:rPr>
      </w:pPr>
    </w:p>
    <w:p w:rsidR="00656C38" w:rsidRPr="003C0402" w:rsidRDefault="00656C38" w:rsidP="003C0402">
      <w:pPr>
        <w:pStyle w:val="body"/>
        <w:spacing w:line="300" w:lineRule="exact"/>
        <w:ind w:leftChars="-150" w:left="-360"/>
        <w:rPr>
          <w:color w:val="000000" w:themeColor="text1"/>
          <w:sz w:val="22"/>
          <w:szCs w:val="22"/>
        </w:rPr>
      </w:pPr>
      <w:r w:rsidRPr="00656C38">
        <w:rPr>
          <w:rFonts w:hint="eastAsia"/>
          <w:b/>
          <w:bCs/>
          <w:color w:val="000000" w:themeColor="text1"/>
          <w:sz w:val="22"/>
          <w:szCs w:val="22"/>
          <w:u w:val="single"/>
        </w:rPr>
        <w:t xml:space="preserve">Role and </w:t>
      </w:r>
      <w:r w:rsidRPr="00656C38">
        <w:rPr>
          <w:b/>
          <w:bCs/>
          <w:color w:val="000000" w:themeColor="text1"/>
          <w:sz w:val="22"/>
          <w:szCs w:val="22"/>
          <w:u w:val="single"/>
        </w:rPr>
        <w:t>Responsibilities</w:t>
      </w:r>
    </w:p>
    <w:p w:rsidR="0067226E" w:rsidRPr="003F646C" w:rsidRDefault="0067226E" w:rsidP="0067226E">
      <w:pPr>
        <w:jc w:val="both"/>
        <w:rPr>
          <w:rFonts w:ascii="Arial" w:hAnsi="Arial" w:cs="Arial"/>
          <w:lang w:eastAsia="zh-HK"/>
        </w:rPr>
      </w:pPr>
    </w:p>
    <w:p w:rsid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color w:val="000000" w:themeColor="text1"/>
          <w:sz w:val="22"/>
          <w:szCs w:val="22"/>
        </w:rPr>
        <w:t>To assist H</w:t>
      </w:r>
      <w:r w:rsidR="00BD1665">
        <w:rPr>
          <w:color w:val="000000" w:themeColor="text1"/>
          <w:sz w:val="22"/>
          <w:szCs w:val="22"/>
        </w:rPr>
        <w:t>BM</w:t>
      </w:r>
      <w:r w:rsidRPr="003C0402">
        <w:rPr>
          <w:color w:val="000000" w:themeColor="text1"/>
          <w:sz w:val="22"/>
          <w:szCs w:val="22"/>
        </w:rPr>
        <w:t xml:space="preserve"> in </w:t>
      </w:r>
      <w:r w:rsidR="00BD1665">
        <w:rPr>
          <w:color w:val="000000" w:themeColor="text1"/>
          <w:sz w:val="22"/>
          <w:szCs w:val="22"/>
        </w:rPr>
        <w:t xml:space="preserve">drafting and </w:t>
      </w:r>
      <w:r w:rsidRPr="003C0402">
        <w:rPr>
          <w:color w:val="000000" w:themeColor="text1"/>
          <w:sz w:val="22"/>
          <w:szCs w:val="22"/>
        </w:rPr>
        <w:t>implementing the work plan for business development, marketing and PR in Mainland China</w:t>
      </w:r>
    </w:p>
    <w:p w:rsid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color w:val="000000" w:themeColor="text1"/>
          <w:sz w:val="22"/>
          <w:szCs w:val="22"/>
        </w:rPr>
        <w:t xml:space="preserve">To </w:t>
      </w:r>
      <w:r w:rsidRPr="003C0402">
        <w:rPr>
          <w:rFonts w:hint="eastAsia"/>
          <w:color w:val="000000" w:themeColor="text1"/>
          <w:sz w:val="22"/>
          <w:szCs w:val="22"/>
        </w:rPr>
        <w:t>achieve</w:t>
      </w:r>
      <w:r w:rsidRPr="003C0402">
        <w:rPr>
          <w:color w:val="000000" w:themeColor="text1"/>
          <w:sz w:val="22"/>
          <w:szCs w:val="22"/>
        </w:rPr>
        <w:t xml:space="preserve"> the</w:t>
      </w:r>
      <w:r w:rsidRPr="003C0402">
        <w:rPr>
          <w:rFonts w:hint="eastAsia"/>
          <w:color w:val="000000" w:themeColor="text1"/>
          <w:sz w:val="22"/>
          <w:szCs w:val="22"/>
        </w:rPr>
        <w:t xml:space="preserve"> shared</w:t>
      </w:r>
      <w:r w:rsidRPr="003C0402">
        <w:rPr>
          <w:color w:val="000000" w:themeColor="text1"/>
          <w:sz w:val="22"/>
          <w:szCs w:val="22"/>
        </w:rPr>
        <w:t xml:space="preserve"> student recruitment target for HKICPA's Qualification Programme and other programmes on the Mainland</w:t>
      </w:r>
    </w:p>
    <w:p w:rsid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color w:val="000000" w:themeColor="text1"/>
          <w:sz w:val="22"/>
          <w:szCs w:val="22"/>
        </w:rPr>
        <w:t>To enhance brand awareness through various media</w:t>
      </w:r>
      <w:r w:rsidRPr="003C0402">
        <w:rPr>
          <w:rFonts w:hint="eastAsia"/>
          <w:color w:val="000000" w:themeColor="text1"/>
          <w:sz w:val="22"/>
          <w:szCs w:val="22"/>
        </w:rPr>
        <w:t>, events and other suitable channels</w:t>
      </w:r>
      <w:r w:rsidRPr="003C0402">
        <w:rPr>
          <w:color w:val="000000" w:themeColor="text1"/>
          <w:sz w:val="22"/>
          <w:szCs w:val="22"/>
        </w:rPr>
        <w:t xml:space="preserve"> that target Mainland audiences</w:t>
      </w:r>
    </w:p>
    <w:p w:rsidR="003C0402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sz w:val="22"/>
        </w:rPr>
        <w:t xml:space="preserve">To support Mainland China Development </w:t>
      </w:r>
      <w:r w:rsidRPr="003C0402">
        <w:rPr>
          <w:rFonts w:hint="eastAsia"/>
          <w:sz w:val="22"/>
        </w:rPr>
        <w:t>T</w:t>
      </w:r>
      <w:r w:rsidRPr="003C0402">
        <w:rPr>
          <w:sz w:val="22"/>
        </w:rPr>
        <w:t xml:space="preserve">eam members </w:t>
      </w:r>
      <w:r w:rsidRPr="003C0402">
        <w:rPr>
          <w:rFonts w:hint="eastAsia"/>
          <w:sz w:val="22"/>
        </w:rPr>
        <w:t>based on the Mainland (</w:t>
      </w:r>
      <w:r w:rsidRPr="003C0402">
        <w:rPr>
          <w:sz w:val="22"/>
        </w:rPr>
        <w:t>Beijing, Guangzhou and Zhuhai</w:t>
      </w:r>
      <w:r w:rsidRPr="003C0402">
        <w:rPr>
          <w:rFonts w:hint="eastAsia"/>
          <w:sz w:val="22"/>
        </w:rPr>
        <w:t>)</w:t>
      </w:r>
      <w:r w:rsidRPr="003C0402">
        <w:rPr>
          <w:sz w:val="22"/>
        </w:rPr>
        <w:t xml:space="preserve"> in the delivery of work plan for business development, marketing and PR;</w:t>
      </w:r>
      <w:r w:rsidRPr="003C0402">
        <w:rPr>
          <w:rFonts w:hint="eastAsia"/>
          <w:sz w:val="22"/>
        </w:rPr>
        <w:br/>
      </w:r>
      <w:r w:rsidRPr="003C0402">
        <w:rPr>
          <w:sz w:val="22"/>
        </w:rPr>
        <w:t>This includes assisting H</w:t>
      </w:r>
      <w:r w:rsidR="00BD1665">
        <w:rPr>
          <w:sz w:val="22"/>
        </w:rPr>
        <w:t>BM</w:t>
      </w:r>
      <w:r w:rsidRPr="003C0402">
        <w:rPr>
          <w:sz w:val="22"/>
        </w:rPr>
        <w:t xml:space="preserve"> in the communication</w:t>
      </w:r>
      <w:r w:rsidRPr="003C0402">
        <w:rPr>
          <w:rFonts w:hint="eastAsia"/>
          <w:sz w:val="22"/>
        </w:rPr>
        <w:t>s</w:t>
      </w:r>
      <w:r w:rsidRPr="003C0402">
        <w:rPr>
          <w:sz w:val="22"/>
        </w:rPr>
        <w:t xml:space="preserve"> of Hong Kong Head Office's directions to Mainland colleagues, collecting and reporting back information from Mainland colleagues such as market intelligence, feedback and suggestions</w:t>
      </w:r>
      <w:r w:rsidRPr="003C0402">
        <w:rPr>
          <w:rFonts w:hint="eastAsia"/>
          <w:sz w:val="22"/>
        </w:rPr>
        <w:t xml:space="preserve">, and supporting them in their ground work with </w:t>
      </w:r>
      <w:r w:rsidR="00BD1665">
        <w:rPr>
          <w:sz w:val="22"/>
        </w:rPr>
        <w:t xml:space="preserve">government bodies, </w:t>
      </w:r>
      <w:r w:rsidRPr="003C0402">
        <w:rPr>
          <w:rFonts w:hint="eastAsia"/>
          <w:sz w:val="22"/>
        </w:rPr>
        <w:t>universities, employers, media and other stakeholders</w:t>
      </w:r>
    </w:p>
    <w:p w:rsidR="003C0402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sz w:val="22"/>
        </w:rPr>
        <w:t xml:space="preserve">To work with colleagues concerned in the Marketing and Communications Dept to ensure effective support </w:t>
      </w:r>
      <w:r w:rsidRPr="003C0402">
        <w:rPr>
          <w:rFonts w:hint="eastAsia"/>
          <w:sz w:val="22"/>
        </w:rPr>
        <w:t>expected</w:t>
      </w:r>
      <w:r w:rsidRPr="003C0402">
        <w:rPr>
          <w:sz w:val="22"/>
        </w:rPr>
        <w:t xml:space="preserve"> of them in the delivery of business development, marketing and PR strategies; </w:t>
      </w:r>
      <w:r w:rsidRPr="003C0402">
        <w:rPr>
          <w:rFonts w:hint="eastAsia"/>
          <w:sz w:val="22"/>
        </w:rPr>
        <w:br/>
      </w:r>
      <w:r w:rsidRPr="003C0402">
        <w:rPr>
          <w:sz w:val="22"/>
        </w:rPr>
        <w:t xml:space="preserve">This includes the development of Chinese </w:t>
      </w:r>
      <w:proofErr w:type="spellStart"/>
      <w:r w:rsidRPr="003C0402">
        <w:rPr>
          <w:sz w:val="22"/>
        </w:rPr>
        <w:t>web</w:t>
      </w:r>
      <w:r w:rsidR="00BD1665">
        <w:rPr>
          <w:sz w:val="22"/>
        </w:rPr>
        <w:t>pages</w:t>
      </w:r>
      <w:proofErr w:type="spellEnd"/>
      <w:r w:rsidRPr="003C0402">
        <w:rPr>
          <w:sz w:val="22"/>
        </w:rPr>
        <w:t xml:space="preserve">, </w:t>
      </w:r>
      <w:proofErr w:type="spellStart"/>
      <w:r w:rsidRPr="003C0402">
        <w:rPr>
          <w:sz w:val="22"/>
        </w:rPr>
        <w:t>WeChat</w:t>
      </w:r>
      <w:proofErr w:type="spellEnd"/>
      <w:r w:rsidRPr="003C0402">
        <w:rPr>
          <w:sz w:val="22"/>
        </w:rPr>
        <w:t xml:space="preserve"> account and marketing collaterals</w:t>
      </w:r>
    </w:p>
    <w:p w:rsidR="003C0402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color w:val="000000" w:themeColor="text1"/>
          <w:sz w:val="22"/>
          <w:szCs w:val="22"/>
        </w:rPr>
      </w:pPr>
      <w:r w:rsidRPr="003C0402">
        <w:rPr>
          <w:sz w:val="22"/>
        </w:rPr>
        <w:t xml:space="preserve">To monitor </w:t>
      </w:r>
      <w:r w:rsidR="00BD1665">
        <w:rPr>
          <w:sz w:val="22"/>
        </w:rPr>
        <w:t xml:space="preserve">and manage </w:t>
      </w:r>
      <w:r w:rsidRPr="003C0402">
        <w:rPr>
          <w:sz w:val="22"/>
        </w:rPr>
        <w:t>the budget for business development and brand building activities</w:t>
      </w:r>
      <w:r w:rsidRPr="003C0402">
        <w:rPr>
          <w:rFonts w:hint="eastAsia"/>
          <w:sz w:val="22"/>
        </w:rPr>
        <w:t>.</w:t>
      </w:r>
    </w:p>
    <w:p w:rsidR="003C0402" w:rsidRDefault="003C0402" w:rsidP="003C0402">
      <w:pPr>
        <w:pStyle w:val="body"/>
        <w:spacing w:line="300" w:lineRule="exact"/>
        <w:ind w:left="120"/>
        <w:rPr>
          <w:sz w:val="22"/>
          <w:lang w:eastAsia="zh-HK"/>
        </w:rPr>
      </w:pPr>
    </w:p>
    <w:p w:rsidR="003C0402" w:rsidRDefault="0067226E" w:rsidP="003C0402">
      <w:pPr>
        <w:pStyle w:val="body"/>
        <w:spacing w:line="300" w:lineRule="exact"/>
        <w:ind w:left="120"/>
        <w:rPr>
          <w:b/>
          <w:sz w:val="22"/>
          <w:lang w:eastAsia="zh-HK"/>
        </w:rPr>
      </w:pPr>
      <w:r w:rsidRPr="003C0402">
        <w:rPr>
          <w:b/>
          <w:sz w:val="22"/>
        </w:rPr>
        <w:t>Line-management Responsibilities:</w:t>
      </w:r>
    </w:p>
    <w:p w:rsidR="003C0402" w:rsidRDefault="0067226E" w:rsidP="003C0402">
      <w:pPr>
        <w:pStyle w:val="body"/>
        <w:spacing w:line="300" w:lineRule="exact"/>
        <w:ind w:left="120"/>
        <w:rPr>
          <w:sz w:val="22"/>
          <w:lang w:eastAsia="zh-HK"/>
        </w:rPr>
      </w:pPr>
      <w:r w:rsidRPr="0067226E">
        <w:rPr>
          <w:sz w:val="22"/>
        </w:rPr>
        <w:t>Manager</w:t>
      </w:r>
      <w:r w:rsidRPr="0067226E">
        <w:rPr>
          <w:rFonts w:hint="eastAsia"/>
          <w:sz w:val="22"/>
        </w:rPr>
        <w:t xml:space="preserve">, </w:t>
      </w:r>
      <w:r w:rsidRPr="0067226E">
        <w:rPr>
          <w:sz w:val="22"/>
        </w:rPr>
        <w:t xml:space="preserve">Mainland China Development is supported by Administrator, Mainland China Development shared by the other members of the Mainland China Development Team. </w:t>
      </w:r>
    </w:p>
    <w:p w:rsidR="00535D5D" w:rsidRDefault="001B717A" w:rsidP="00535D5D">
      <w:pPr>
        <w:pStyle w:val="body"/>
        <w:spacing w:line="300" w:lineRule="exact"/>
        <w:ind w:leftChars="-150" w:left="-360"/>
        <w:rPr>
          <w:b/>
          <w:color w:val="000000" w:themeColor="text1"/>
          <w:sz w:val="22"/>
          <w:szCs w:val="22"/>
          <w:u w:val="single"/>
          <w:lang w:eastAsia="zh-HK"/>
        </w:rPr>
      </w:pPr>
      <w:r w:rsidRPr="003C0402">
        <w:rPr>
          <w:rFonts w:hint="eastAsia"/>
          <w:b/>
          <w:color w:val="000000" w:themeColor="text1"/>
          <w:sz w:val="22"/>
          <w:szCs w:val="22"/>
          <w:u w:val="single"/>
          <w:lang w:eastAsia="zh-HK"/>
        </w:rPr>
        <w:lastRenderedPageBreak/>
        <w:t>Q</w:t>
      </w:r>
      <w:r w:rsidRPr="003C0402">
        <w:rPr>
          <w:b/>
          <w:color w:val="000000" w:themeColor="text1"/>
          <w:sz w:val="22"/>
          <w:szCs w:val="22"/>
          <w:u w:val="single"/>
          <w:lang w:eastAsia="zh-HK"/>
        </w:rPr>
        <w:t>ualifications and Required Attributes</w:t>
      </w:r>
    </w:p>
    <w:p w:rsidR="00535D5D" w:rsidRDefault="00535D5D" w:rsidP="00535D5D">
      <w:pPr>
        <w:pStyle w:val="body"/>
        <w:spacing w:line="300" w:lineRule="exact"/>
        <w:ind w:leftChars="-150" w:left="-360"/>
        <w:rPr>
          <w:b/>
          <w:color w:val="000000" w:themeColor="text1"/>
          <w:sz w:val="22"/>
          <w:szCs w:val="22"/>
          <w:u w:val="single"/>
          <w:lang w:eastAsia="zh-HK"/>
        </w:rPr>
      </w:pPr>
    </w:p>
    <w:p w:rsidR="0067226E" w:rsidRPr="00535D5D" w:rsidRDefault="0067226E" w:rsidP="00535D5D">
      <w:pPr>
        <w:pStyle w:val="body"/>
        <w:spacing w:line="300" w:lineRule="exact"/>
        <w:ind w:leftChars="-150" w:left="-360"/>
        <w:rPr>
          <w:b/>
          <w:color w:val="000000" w:themeColor="text1"/>
          <w:sz w:val="22"/>
          <w:szCs w:val="22"/>
          <w:u w:val="single"/>
          <w:lang w:eastAsia="zh-HK"/>
        </w:rPr>
      </w:pPr>
      <w:r w:rsidRPr="0067226E">
        <w:rPr>
          <w:b/>
          <w:sz w:val="22"/>
        </w:rPr>
        <w:t>Essential: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>University degree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 xml:space="preserve">Relevant work experience of minimum </w:t>
      </w:r>
      <w:r w:rsidR="00BD1665">
        <w:rPr>
          <w:sz w:val="22"/>
        </w:rPr>
        <w:t xml:space="preserve">eight </w:t>
      </w:r>
      <w:r w:rsidRPr="003C0402">
        <w:rPr>
          <w:sz w:val="22"/>
        </w:rPr>
        <w:t xml:space="preserve"> years including team management experience of minimum three years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>Knowledge of Mainland China and experience of working with Mainland China colleagues and customers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>Successful track record in business development</w:t>
      </w:r>
      <w:r w:rsidR="004B2BC0">
        <w:rPr>
          <w:sz w:val="22"/>
        </w:rPr>
        <w:t xml:space="preserve">, marketing and </w:t>
      </w:r>
      <w:r w:rsidRPr="003C0402">
        <w:rPr>
          <w:sz w:val="22"/>
        </w:rPr>
        <w:t>brand building</w:t>
      </w:r>
    </w:p>
    <w:p w:rsidR="0067226E" w:rsidRPr="004B2BC0" w:rsidRDefault="0067226E" w:rsidP="004B2BC0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4B2BC0">
        <w:rPr>
          <w:sz w:val="22"/>
        </w:rPr>
        <w:t>Excellent command of English</w:t>
      </w:r>
      <w:r w:rsidR="007A6929">
        <w:rPr>
          <w:sz w:val="22"/>
        </w:rPr>
        <w:t xml:space="preserve"> and </w:t>
      </w:r>
      <w:r w:rsidR="004B2BC0" w:rsidRPr="004B2BC0">
        <w:rPr>
          <w:sz w:val="22"/>
        </w:rPr>
        <w:t xml:space="preserve">Mandarin </w:t>
      </w:r>
      <w:r w:rsidR="007A6929" w:rsidRPr="004B2BC0">
        <w:rPr>
          <w:sz w:val="22"/>
        </w:rPr>
        <w:t xml:space="preserve">in both written and spoken </w:t>
      </w:r>
      <w:r w:rsidR="007A6929">
        <w:rPr>
          <w:sz w:val="22"/>
        </w:rPr>
        <w:t xml:space="preserve">as well as </w:t>
      </w:r>
      <w:r w:rsidRPr="004B2BC0">
        <w:rPr>
          <w:sz w:val="22"/>
        </w:rPr>
        <w:t>Cantonese, Excellent communication</w:t>
      </w:r>
      <w:r w:rsidR="004B2BC0">
        <w:rPr>
          <w:sz w:val="22"/>
        </w:rPr>
        <w:t xml:space="preserve"> and presentation</w:t>
      </w:r>
      <w:r w:rsidRPr="004B2BC0">
        <w:rPr>
          <w:sz w:val="22"/>
        </w:rPr>
        <w:t xml:space="preserve"> skills</w:t>
      </w:r>
    </w:p>
    <w:p w:rsidR="00535D5D" w:rsidRDefault="0067226E" w:rsidP="00535D5D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 xml:space="preserve">Excellent skills to work in a team </w:t>
      </w:r>
      <w:r w:rsidRPr="003C0402">
        <w:rPr>
          <w:rFonts w:hint="eastAsia"/>
          <w:sz w:val="22"/>
        </w:rPr>
        <w:t>where</w:t>
      </w:r>
      <w:r w:rsidRPr="003C0402">
        <w:rPr>
          <w:sz w:val="22"/>
        </w:rPr>
        <w:t xml:space="preserve"> effective coordination and influence</w:t>
      </w:r>
      <w:r w:rsidRPr="003C0402">
        <w:rPr>
          <w:rFonts w:hint="eastAsia"/>
          <w:sz w:val="22"/>
        </w:rPr>
        <w:t xml:space="preserve"> are </w:t>
      </w:r>
      <w:r w:rsidRPr="003C0402">
        <w:rPr>
          <w:sz w:val="22"/>
        </w:rPr>
        <w:t>required</w:t>
      </w:r>
    </w:p>
    <w:p w:rsidR="00535D5D" w:rsidRDefault="00535D5D" w:rsidP="00535D5D">
      <w:pPr>
        <w:pStyle w:val="body"/>
        <w:spacing w:line="300" w:lineRule="exact"/>
        <w:ind w:left="120"/>
        <w:rPr>
          <w:sz w:val="22"/>
        </w:rPr>
      </w:pPr>
    </w:p>
    <w:p w:rsidR="0067226E" w:rsidRPr="00535D5D" w:rsidRDefault="0067226E" w:rsidP="00535D5D">
      <w:pPr>
        <w:pStyle w:val="body"/>
        <w:spacing w:line="300" w:lineRule="exact"/>
        <w:ind w:leftChars="-150" w:left="-360"/>
        <w:rPr>
          <w:b/>
          <w:sz w:val="22"/>
        </w:rPr>
      </w:pPr>
      <w:r w:rsidRPr="00535D5D">
        <w:rPr>
          <w:b/>
          <w:sz w:val="22"/>
        </w:rPr>
        <w:t>Desirable: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>Relevant experience in the professional services sector or education/training sector</w:t>
      </w:r>
    </w:p>
    <w:p w:rsidR="0067226E" w:rsidRPr="003C0402" w:rsidRDefault="0067226E" w:rsidP="003C0402">
      <w:pPr>
        <w:pStyle w:val="body"/>
        <w:numPr>
          <w:ilvl w:val="0"/>
          <w:numId w:val="29"/>
        </w:numPr>
        <w:spacing w:line="300" w:lineRule="exact"/>
        <w:rPr>
          <w:sz w:val="22"/>
        </w:rPr>
      </w:pPr>
      <w:r w:rsidRPr="003C0402">
        <w:rPr>
          <w:sz w:val="22"/>
        </w:rPr>
        <w:t>Work experience in Mainland China</w:t>
      </w:r>
    </w:p>
    <w:p w:rsidR="00AA57A5" w:rsidRDefault="00AA57A5" w:rsidP="00EA53C3">
      <w:pPr>
        <w:pStyle w:val="a4"/>
        <w:ind w:leftChars="-177" w:left="-425"/>
        <w:jc w:val="both"/>
        <w:rPr>
          <w:color w:val="000000" w:themeColor="text1"/>
          <w:sz w:val="22"/>
          <w:lang w:eastAsia="zh-HK"/>
        </w:rPr>
      </w:pPr>
    </w:p>
    <w:p w:rsidR="00A26BC7" w:rsidRDefault="00E04FD8" w:rsidP="00A17FF0">
      <w:pPr>
        <w:pStyle w:val="a4"/>
        <w:ind w:leftChars="-177" w:left="-425"/>
        <w:jc w:val="both"/>
        <w:rPr>
          <w:lang w:eastAsia="zh-HK"/>
        </w:rPr>
      </w:pPr>
      <w:r w:rsidRPr="00E7166D">
        <w:rPr>
          <w:color w:val="000000" w:themeColor="text1"/>
          <w:sz w:val="22"/>
        </w:rPr>
        <w:t xml:space="preserve">Applications should be marked </w:t>
      </w:r>
      <w:r w:rsidRPr="00E7166D">
        <w:rPr>
          <w:b/>
          <w:color w:val="000000" w:themeColor="text1"/>
          <w:sz w:val="22"/>
        </w:rPr>
        <w:t>“</w:t>
      </w:r>
      <w:r w:rsidRPr="00E7166D">
        <w:rPr>
          <w:b/>
          <w:bCs/>
          <w:color w:val="000000" w:themeColor="text1"/>
          <w:sz w:val="22"/>
        </w:rPr>
        <w:t>Confidential</w:t>
      </w:r>
      <w:r w:rsidRPr="00E7166D">
        <w:rPr>
          <w:b/>
          <w:color w:val="000000" w:themeColor="text1"/>
          <w:sz w:val="22"/>
        </w:rPr>
        <w:t>”</w:t>
      </w:r>
      <w:r w:rsidRPr="00E7166D">
        <w:rPr>
          <w:color w:val="000000" w:themeColor="text1"/>
          <w:sz w:val="22"/>
        </w:rPr>
        <w:t xml:space="preserve"> quoting the reference </w:t>
      </w:r>
      <w:r w:rsidR="00E14988" w:rsidRPr="00E7166D">
        <w:rPr>
          <w:rFonts w:hint="eastAsia"/>
          <w:b/>
          <w:color w:val="000000" w:themeColor="text1"/>
          <w:sz w:val="22"/>
        </w:rPr>
        <w:t>(</w:t>
      </w:r>
      <w:r w:rsidR="0067226E">
        <w:rPr>
          <w:rFonts w:hint="eastAsia"/>
          <w:b/>
          <w:bCs/>
          <w:color w:val="000000"/>
          <w:sz w:val="22"/>
          <w:szCs w:val="22"/>
          <w:lang w:eastAsia="zh-HK"/>
        </w:rPr>
        <w:t>M</w:t>
      </w:r>
      <w:r w:rsidR="001B717A">
        <w:rPr>
          <w:rFonts w:hint="eastAsia"/>
          <w:b/>
          <w:bCs/>
          <w:color w:val="000000"/>
          <w:sz w:val="22"/>
          <w:szCs w:val="22"/>
          <w:lang w:eastAsia="zh-HK"/>
        </w:rPr>
        <w:t>-</w:t>
      </w:r>
      <w:r w:rsidR="00103AEC">
        <w:rPr>
          <w:rFonts w:hint="eastAsia"/>
          <w:b/>
          <w:bCs/>
          <w:color w:val="000000"/>
          <w:sz w:val="22"/>
          <w:szCs w:val="22"/>
          <w:lang w:eastAsia="zh-HK"/>
        </w:rPr>
        <w:t>M&amp;C</w:t>
      </w:r>
      <w:r w:rsidR="00A01603">
        <w:rPr>
          <w:b/>
          <w:color w:val="000000" w:themeColor="text1"/>
          <w:sz w:val="22"/>
          <w:lang w:eastAsia="zh-HK"/>
        </w:rPr>
        <w:t>)</w:t>
      </w:r>
      <w:r w:rsidRPr="00E7166D">
        <w:rPr>
          <w:b/>
          <w:color w:val="000000" w:themeColor="text1"/>
          <w:sz w:val="22"/>
        </w:rPr>
        <w:t xml:space="preserve"> </w:t>
      </w:r>
      <w:r w:rsidRPr="00E7166D">
        <w:rPr>
          <w:color w:val="000000" w:themeColor="text1"/>
          <w:sz w:val="22"/>
        </w:rPr>
        <w:t xml:space="preserve">with full details of education, work experience, present and expected salaries, contact telephone number and earliest available date.  Please apply in writing to the </w:t>
      </w:r>
      <w:r w:rsidRPr="00E7166D">
        <w:rPr>
          <w:b/>
          <w:color w:val="000000" w:themeColor="text1"/>
          <w:sz w:val="22"/>
        </w:rPr>
        <w:t>Head of</w:t>
      </w:r>
      <w:r w:rsidRPr="00E7166D">
        <w:rPr>
          <w:color w:val="000000" w:themeColor="text1"/>
          <w:sz w:val="22"/>
        </w:rPr>
        <w:t xml:space="preserve"> </w:t>
      </w:r>
      <w:r w:rsidRPr="00E7166D">
        <w:rPr>
          <w:b/>
          <w:bCs/>
          <w:color w:val="000000" w:themeColor="text1"/>
          <w:sz w:val="22"/>
        </w:rPr>
        <w:t xml:space="preserve">Human Resources, Hong Kong Institute of Certified Public Accountants, 37/F, Wu Chung House, 213 Queen’s Road East, Wanchai, Hong Kong or by email </w:t>
      </w:r>
      <w:r w:rsidR="00656C38">
        <w:rPr>
          <w:rFonts w:hint="eastAsia"/>
          <w:b/>
          <w:bCs/>
          <w:color w:val="000000" w:themeColor="text1"/>
          <w:sz w:val="22"/>
          <w:lang w:eastAsia="zh-HK"/>
        </w:rPr>
        <w:t>at</w:t>
      </w:r>
      <w:r w:rsidRPr="00E7166D">
        <w:rPr>
          <w:b/>
          <w:bCs/>
          <w:color w:val="000000" w:themeColor="text1"/>
          <w:sz w:val="22"/>
        </w:rPr>
        <w:t xml:space="preserve"> </w:t>
      </w:r>
      <w:hyperlink r:id="rId9" w:history="1">
        <w:r w:rsidRPr="001B717A">
          <w:rPr>
            <w:b/>
            <w:bCs/>
            <w:color w:val="0000FF"/>
            <w:sz w:val="22"/>
            <w:u w:val="single"/>
          </w:rPr>
          <w:t>hr@hkicpa.org.hk</w:t>
        </w:r>
      </w:hyperlink>
      <w:r w:rsidR="00A26BC7">
        <w:rPr>
          <w:rFonts w:hint="eastAsia"/>
          <w:color w:val="000000" w:themeColor="text1"/>
          <w:sz w:val="22"/>
        </w:rPr>
        <w:t xml:space="preserve">. </w:t>
      </w:r>
    </w:p>
    <w:p w:rsidR="00A26BC7" w:rsidRDefault="00A26BC7" w:rsidP="00A17FF0">
      <w:pPr>
        <w:pStyle w:val="a4"/>
        <w:ind w:leftChars="-177" w:left="-425"/>
        <w:jc w:val="both"/>
        <w:rPr>
          <w:lang w:eastAsia="zh-HK"/>
        </w:rPr>
      </w:pPr>
    </w:p>
    <w:p w:rsidR="00A26BC7" w:rsidRDefault="00A26BC7" w:rsidP="00A17FF0">
      <w:pPr>
        <w:pStyle w:val="a4"/>
        <w:ind w:leftChars="-177" w:left="-425"/>
        <w:jc w:val="both"/>
        <w:rPr>
          <w:lang w:eastAsia="zh-HK"/>
        </w:rPr>
      </w:pPr>
    </w:p>
    <w:p w:rsidR="00E04FD8" w:rsidRPr="00E7166D" w:rsidRDefault="00E04FD8" w:rsidP="00A17FF0">
      <w:pPr>
        <w:pStyle w:val="a4"/>
        <w:ind w:leftChars="-177" w:left="-425"/>
        <w:jc w:val="both"/>
        <w:rPr>
          <w:i/>
          <w:iCs/>
          <w:color w:val="000000" w:themeColor="text1"/>
          <w:sz w:val="22"/>
          <w:szCs w:val="22"/>
        </w:rPr>
      </w:pPr>
      <w:r w:rsidRPr="00E7166D">
        <w:rPr>
          <w:i/>
          <w:iCs/>
          <w:color w:val="000000" w:themeColor="text1"/>
          <w:sz w:val="22"/>
          <w:szCs w:val="22"/>
        </w:rPr>
        <w:t>Personal data provided will be used for recruitment purpose only.</w:t>
      </w:r>
    </w:p>
    <w:p w:rsidR="00E04FD8" w:rsidRPr="00E7166D" w:rsidRDefault="00E04FD8" w:rsidP="00A17FF0">
      <w:pPr>
        <w:adjustRightInd w:val="0"/>
        <w:snapToGrid w:val="0"/>
        <w:ind w:leftChars="-177" w:left="-425"/>
        <w:rPr>
          <w:rFonts w:ascii="Arial" w:hAnsi="Arial" w:cs="Arial"/>
          <w:color w:val="000000" w:themeColor="text1"/>
          <w:sz w:val="22"/>
          <w:szCs w:val="22"/>
        </w:rPr>
      </w:pPr>
    </w:p>
    <w:p w:rsidR="00E95797" w:rsidRPr="00EA53C3" w:rsidRDefault="00E04FD8" w:rsidP="00EA53C3">
      <w:pPr>
        <w:adjustRightInd w:val="0"/>
        <w:snapToGrid w:val="0"/>
        <w:ind w:leftChars="-177" w:left="-425"/>
        <w:rPr>
          <w:rFonts w:ascii="Arial" w:hAnsi="Arial" w:cs="Arial"/>
          <w:color w:val="000000" w:themeColor="text1"/>
          <w:lang w:eastAsia="zh-HK"/>
        </w:rPr>
      </w:pPr>
      <w:r w:rsidRPr="00E7166D">
        <w:rPr>
          <w:rFonts w:ascii="Arial" w:hAnsi="Arial" w:cs="Arial"/>
          <w:i/>
          <w:iCs/>
          <w:color w:val="000000" w:themeColor="text1"/>
          <w:sz w:val="22"/>
          <w:szCs w:val="22"/>
        </w:rPr>
        <w:t>For more information, please visit our website at</w:t>
      </w:r>
      <w:r w:rsidRPr="00E7166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10" w:history="1">
        <w:r w:rsidR="00E95797" w:rsidRPr="00E77138">
          <w:rPr>
            <w:rStyle w:val="a3"/>
            <w:rFonts w:ascii="Arial" w:hAnsi="Arial" w:cs="Arial"/>
            <w:b/>
            <w:szCs w:val="22"/>
          </w:rPr>
          <w:t>www.hkicpa.org.hk</w:t>
        </w:r>
      </w:hyperlink>
      <w:r w:rsidR="00071E81">
        <w:rPr>
          <w:rFonts w:hint="eastAsia"/>
          <w:color w:val="000000" w:themeColor="text1"/>
          <w:sz w:val="22"/>
          <w:lang w:eastAsia="zh-HK"/>
        </w:rPr>
        <w:t>.</w:t>
      </w:r>
    </w:p>
    <w:sectPr w:rsidR="00E95797" w:rsidRPr="00EA53C3" w:rsidSect="003C0402">
      <w:footerReference w:type="default" r:id="rId11"/>
      <w:pgSz w:w="11906" w:h="16838" w:code="9"/>
      <w:pgMar w:top="851" w:right="1021" w:bottom="851" w:left="1021" w:header="96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19" w:rsidRDefault="00402F19">
      <w:r>
        <w:separator/>
      </w:r>
    </w:p>
  </w:endnote>
  <w:endnote w:type="continuationSeparator" w:id="0">
    <w:p w:rsidR="00402F19" w:rsidRDefault="0040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7D" w:rsidRDefault="00143662">
    <w:pPr>
      <w:pStyle w:val="a6"/>
      <w:jc w:val="center"/>
    </w:pPr>
    <w:r w:rsidRPr="00143662">
      <w:fldChar w:fldCharType="begin"/>
    </w:r>
    <w:r w:rsidR="00CB106D">
      <w:instrText xml:space="preserve"> PAGE   \* MERGEFORMAT </w:instrText>
    </w:r>
    <w:r w:rsidRPr="00143662">
      <w:fldChar w:fldCharType="separate"/>
    </w:r>
    <w:r w:rsidR="008F24D9" w:rsidRPr="008F24D9">
      <w:rPr>
        <w:noProof/>
        <w:lang w:val="zh-HK"/>
      </w:rPr>
      <w:t>2</w:t>
    </w:r>
    <w:r>
      <w:rPr>
        <w:noProof/>
        <w:lang w:val="zh-HK"/>
      </w:rPr>
      <w:fldChar w:fldCharType="end"/>
    </w:r>
  </w:p>
  <w:p w:rsidR="003A457D" w:rsidRDefault="003A4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19" w:rsidRDefault="00402F19">
      <w:r>
        <w:separator/>
      </w:r>
    </w:p>
  </w:footnote>
  <w:footnote w:type="continuationSeparator" w:id="0">
    <w:p w:rsidR="00402F19" w:rsidRDefault="0040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45"/>
    <w:multiLevelType w:val="hybridMultilevel"/>
    <w:tmpl w:val="607C0A40"/>
    <w:lvl w:ilvl="0" w:tplc="04090001">
      <w:start w:val="1"/>
      <w:numFmt w:val="bullet"/>
      <w:lvlText w:val=""/>
      <w:lvlJc w:val="left"/>
      <w:pPr>
        <w:ind w:left="1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">
    <w:nsid w:val="05356F53"/>
    <w:multiLevelType w:val="hybridMultilevel"/>
    <w:tmpl w:val="05AA99A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F11E55"/>
    <w:multiLevelType w:val="hybridMultilevel"/>
    <w:tmpl w:val="9772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D6F1D"/>
    <w:multiLevelType w:val="hybridMultilevel"/>
    <w:tmpl w:val="1414C03A"/>
    <w:lvl w:ilvl="0" w:tplc="573C2582">
      <w:start w:val="1"/>
      <w:numFmt w:val="bullet"/>
      <w:lvlText w:val=""/>
      <w:lvlJc w:val="left"/>
      <w:pPr>
        <w:tabs>
          <w:tab w:val="num" w:pos="37"/>
        </w:tabs>
        <w:ind w:left="3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>
    <w:nsid w:val="07BF58C4"/>
    <w:multiLevelType w:val="hybridMultilevel"/>
    <w:tmpl w:val="2DCEA6A4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08A965F0"/>
    <w:multiLevelType w:val="hybridMultilevel"/>
    <w:tmpl w:val="F9EED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A8547B9"/>
    <w:multiLevelType w:val="hybridMultilevel"/>
    <w:tmpl w:val="445012B6"/>
    <w:lvl w:ilvl="0" w:tplc="EA1858C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316B42"/>
    <w:multiLevelType w:val="hybridMultilevel"/>
    <w:tmpl w:val="3C0C1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670D9"/>
    <w:multiLevelType w:val="multilevel"/>
    <w:tmpl w:val="251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43FFD"/>
    <w:multiLevelType w:val="hybridMultilevel"/>
    <w:tmpl w:val="2954F2C6"/>
    <w:lvl w:ilvl="0" w:tplc="76589CC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>
    <w:nsid w:val="16BB4B6C"/>
    <w:multiLevelType w:val="hybridMultilevel"/>
    <w:tmpl w:val="D7DA4F58"/>
    <w:lvl w:ilvl="0" w:tplc="0409000F">
      <w:start w:val="1"/>
      <w:numFmt w:val="decimal"/>
      <w:lvlText w:val="%1."/>
      <w:lvlJc w:val="left"/>
      <w:pPr>
        <w:tabs>
          <w:tab w:val="num" w:pos="1332"/>
        </w:tabs>
        <w:ind w:left="1332" w:hanging="480"/>
      </w:pPr>
    </w:lvl>
    <w:lvl w:ilvl="1" w:tplc="4C165870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1">
    <w:nsid w:val="1E0D0FD3"/>
    <w:multiLevelType w:val="multilevel"/>
    <w:tmpl w:val="63B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746CD"/>
    <w:multiLevelType w:val="hybridMultilevel"/>
    <w:tmpl w:val="C63ED43C"/>
    <w:lvl w:ilvl="0" w:tplc="76589CC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3">
    <w:nsid w:val="30741BB7"/>
    <w:multiLevelType w:val="hybridMultilevel"/>
    <w:tmpl w:val="3746DA4C"/>
    <w:lvl w:ilvl="0" w:tplc="44747C12"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4">
    <w:nsid w:val="31F002E8"/>
    <w:multiLevelType w:val="hybridMultilevel"/>
    <w:tmpl w:val="3E1644E6"/>
    <w:lvl w:ilvl="0" w:tplc="F9863E7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BA6B7D"/>
    <w:multiLevelType w:val="hybridMultilevel"/>
    <w:tmpl w:val="B96CF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D640CC"/>
    <w:multiLevelType w:val="hybridMultilevel"/>
    <w:tmpl w:val="0B3ECF80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7">
    <w:nsid w:val="3AEF2B0E"/>
    <w:multiLevelType w:val="hybridMultilevel"/>
    <w:tmpl w:val="0C7EB348"/>
    <w:lvl w:ilvl="0" w:tplc="E9BEA4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CF833A2"/>
    <w:multiLevelType w:val="hybridMultilevel"/>
    <w:tmpl w:val="11C8AAD4"/>
    <w:lvl w:ilvl="0" w:tplc="E9BEA4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B2629D"/>
    <w:multiLevelType w:val="hybridMultilevel"/>
    <w:tmpl w:val="EBC481FC"/>
    <w:lvl w:ilvl="0" w:tplc="32DC90B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F1237BD"/>
    <w:multiLevelType w:val="hybridMultilevel"/>
    <w:tmpl w:val="133E8CD6"/>
    <w:lvl w:ilvl="0" w:tplc="0126758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068"/>
    <w:multiLevelType w:val="hybridMultilevel"/>
    <w:tmpl w:val="7A48AE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484E07"/>
    <w:multiLevelType w:val="hybridMultilevel"/>
    <w:tmpl w:val="40D8F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F84245"/>
    <w:multiLevelType w:val="hybridMultilevel"/>
    <w:tmpl w:val="2954F2C6"/>
    <w:lvl w:ilvl="0" w:tplc="461AEA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4">
    <w:nsid w:val="6A0A4528"/>
    <w:multiLevelType w:val="hybridMultilevel"/>
    <w:tmpl w:val="CFCE99B4"/>
    <w:lvl w:ilvl="0" w:tplc="76589CC8">
      <w:start w:val="1"/>
      <w:numFmt w:val="bullet"/>
      <w:lvlText w:val=""/>
      <w:lvlJc w:val="left"/>
      <w:pPr>
        <w:ind w:left="855" w:hanging="48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25">
    <w:nsid w:val="72783445"/>
    <w:multiLevelType w:val="hybridMultilevel"/>
    <w:tmpl w:val="827AE18A"/>
    <w:lvl w:ilvl="0" w:tplc="9F0869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7B705C3"/>
    <w:multiLevelType w:val="hybridMultilevel"/>
    <w:tmpl w:val="93802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9C71C66"/>
    <w:multiLevelType w:val="hybridMultilevel"/>
    <w:tmpl w:val="7A48AE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4950BA"/>
    <w:multiLevelType w:val="hybridMultilevel"/>
    <w:tmpl w:val="4A225976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2"/>
  </w:num>
  <w:num w:numId="5">
    <w:abstractNumId w:val="25"/>
  </w:num>
  <w:num w:numId="6">
    <w:abstractNumId w:val="18"/>
  </w:num>
  <w:num w:numId="7">
    <w:abstractNumId w:val="3"/>
  </w:num>
  <w:num w:numId="8">
    <w:abstractNumId w:val="17"/>
  </w:num>
  <w:num w:numId="9">
    <w:abstractNumId w:val="2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27"/>
  </w:num>
  <w:num w:numId="17">
    <w:abstractNumId w:val="1"/>
  </w:num>
  <w:num w:numId="18">
    <w:abstractNumId w:val="4"/>
  </w:num>
  <w:num w:numId="19">
    <w:abstractNumId w:val="28"/>
  </w:num>
  <w:num w:numId="20">
    <w:abstractNumId w:val="24"/>
  </w:num>
  <w:num w:numId="21">
    <w:abstractNumId w:val="6"/>
  </w:num>
  <w:num w:numId="22">
    <w:abstractNumId w:val="14"/>
  </w:num>
  <w:num w:numId="23">
    <w:abstractNumId w:val="7"/>
  </w:num>
  <w:num w:numId="24">
    <w:abstractNumId w:val="2"/>
  </w:num>
  <w:num w:numId="25">
    <w:abstractNumId w:val="22"/>
  </w:num>
  <w:num w:numId="26">
    <w:abstractNumId w:val="15"/>
  </w:num>
  <w:num w:numId="27">
    <w:abstractNumId w:val="26"/>
  </w:num>
  <w:num w:numId="28">
    <w:abstractNumId w:val="16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Qi">
    <w15:presenceInfo w15:providerId="AD" w15:userId="S-1-5-21-1973905011-2243413935-3339214402-133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590"/>
    <w:rsid w:val="0000549A"/>
    <w:rsid w:val="00012EB6"/>
    <w:rsid w:val="00051B9B"/>
    <w:rsid w:val="00060AB6"/>
    <w:rsid w:val="0006643C"/>
    <w:rsid w:val="00071E81"/>
    <w:rsid w:val="0007240E"/>
    <w:rsid w:val="00072814"/>
    <w:rsid w:val="0007758F"/>
    <w:rsid w:val="000825E8"/>
    <w:rsid w:val="000837EB"/>
    <w:rsid w:val="000853B3"/>
    <w:rsid w:val="000917A2"/>
    <w:rsid w:val="000925A4"/>
    <w:rsid w:val="000A0149"/>
    <w:rsid w:val="000A4EFF"/>
    <w:rsid w:val="000B7714"/>
    <w:rsid w:val="000C343C"/>
    <w:rsid w:val="000C49C3"/>
    <w:rsid w:val="000C71AE"/>
    <w:rsid w:val="000D08CF"/>
    <w:rsid w:val="000D2FD9"/>
    <w:rsid w:val="000D3845"/>
    <w:rsid w:val="000D5CD5"/>
    <w:rsid w:val="000E299B"/>
    <w:rsid w:val="000E322F"/>
    <w:rsid w:val="000F716D"/>
    <w:rsid w:val="00103AEC"/>
    <w:rsid w:val="00130BD9"/>
    <w:rsid w:val="00131C6C"/>
    <w:rsid w:val="00143662"/>
    <w:rsid w:val="00153705"/>
    <w:rsid w:val="00162B89"/>
    <w:rsid w:val="00175105"/>
    <w:rsid w:val="0017749D"/>
    <w:rsid w:val="00196832"/>
    <w:rsid w:val="001A0532"/>
    <w:rsid w:val="001A51D0"/>
    <w:rsid w:val="001B717A"/>
    <w:rsid w:val="001C7A69"/>
    <w:rsid w:val="001D25B0"/>
    <w:rsid w:val="001F17DC"/>
    <w:rsid w:val="001F798F"/>
    <w:rsid w:val="0020267D"/>
    <w:rsid w:val="0020747D"/>
    <w:rsid w:val="002111A8"/>
    <w:rsid w:val="00224979"/>
    <w:rsid w:val="0024085B"/>
    <w:rsid w:val="0024300C"/>
    <w:rsid w:val="00250834"/>
    <w:rsid w:val="0025322C"/>
    <w:rsid w:val="00254AC8"/>
    <w:rsid w:val="002652DC"/>
    <w:rsid w:val="002763D6"/>
    <w:rsid w:val="00276475"/>
    <w:rsid w:val="00280D53"/>
    <w:rsid w:val="002928EC"/>
    <w:rsid w:val="00293F59"/>
    <w:rsid w:val="002A0B38"/>
    <w:rsid w:val="002A3363"/>
    <w:rsid w:val="002B7DE8"/>
    <w:rsid w:val="002D469C"/>
    <w:rsid w:val="002E2AE1"/>
    <w:rsid w:val="002F209F"/>
    <w:rsid w:val="002F2D28"/>
    <w:rsid w:val="002F45E1"/>
    <w:rsid w:val="0030517A"/>
    <w:rsid w:val="0033635A"/>
    <w:rsid w:val="003400C5"/>
    <w:rsid w:val="00342BCC"/>
    <w:rsid w:val="0035732C"/>
    <w:rsid w:val="00361239"/>
    <w:rsid w:val="00380237"/>
    <w:rsid w:val="00394F79"/>
    <w:rsid w:val="00397E22"/>
    <w:rsid w:val="003A457D"/>
    <w:rsid w:val="003C0402"/>
    <w:rsid w:val="003D1880"/>
    <w:rsid w:val="003E5EF3"/>
    <w:rsid w:val="003F0215"/>
    <w:rsid w:val="003F1FCE"/>
    <w:rsid w:val="003F41CE"/>
    <w:rsid w:val="003F4346"/>
    <w:rsid w:val="00402F19"/>
    <w:rsid w:val="00404229"/>
    <w:rsid w:val="004101A0"/>
    <w:rsid w:val="00414F38"/>
    <w:rsid w:val="00414F7B"/>
    <w:rsid w:val="00423952"/>
    <w:rsid w:val="00453AE1"/>
    <w:rsid w:val="004A39A7"/>
    <w:rsid w:val="004A7671"/>
    <w:rsid w:val="004B2BC0"/>
    <w:rsid w:val="004C753E"/>
    <w:rsid w:val="004D4C6B"/>
    <w:rsid w:val="004E1960"/>
    <w:rsid w:val="004F60E3"/>
    <w:rsid w:val="0052235C"/>
    <w:rsid w:val="00535D5D"/>
    <w:rsid w:val="0054473D"/>
    <w:rsid w:val="00554273"/>
    <w:rsid w:val="00562FFC"/>
    <w:rsid w:val="00563373"/>
    <w:rsid w:val="00564EFD"/>
    <w:rsid w:val="00596D5F"/>
    <w:rsid w:val="005B1D96"/>
    <w:rsid w:val="005C0C63"/>
    <w:rsid w:val="005E125F"/>
    <w:rsid w:val="005F22CF"/>
    <w:rsid w:val="005F4996"/>
    <w:rsid w:val="005F4E6F"/>
    <w:rsid w:val="006060AC"/>
    <w:rsid w:val="00610651"/>
    <w:rsid w:val="00613FE6"/>
    <w:rsid w:val="00656C38"/>
    <w:rsid w:val="0066760A"/>
    <w:rsid w:val="0067226E"/>
    <w:rsid w:val="00674E99"/>
    <w:rsid w:val="006863A1"/>
    <w:rsid w:val="006955DF"/>
    <w:rsid w:val="006A48D7"/>
    <w:rsid w:val="006C048E"/>
    <w:rsid w:val="006F691A"/>
    <w:rsid w:val="0071658D"/>
    <w:rsid w:val="00725509"/>
    <w:rsid w:val="007303AE"/>
    <w:rsid w:val="00732ECF"/>
    <w:rsid w:val="007355EC"/>
    <w:rsid w:val="00737A1C"/>
    <w:rsid w:val="00752B22"/>
    <w:rsid w:val="00757704"/>
    <w:rsid w:val="00774199"/>
    <w:rsid w:val="007815D6"/>
    <w:rsid w:val="00782D77"/>
    <w:rsid w:val="00791B0F"/>
    <w:rsid w:val="00792BB8"/>
    <w:rsid w:val="007A1A29"/>
    <w:rsid w:val="007A6929"/>
    <w:rsid w:val="007B7C62"/>
    <w:rsid w:val="007C775D"/>
    <w:rsid w:val="007D0D86"/>
    <w:rsid w:val="007D61B7"/>
    <w:rsid w:val="007F7832"/>
    <w:rsid w:val="00800B3E"/>
    <w:rsid w:val="008103FC"/>
    <w:rsid w:val="00831A4C"/>
    <w:rsid w:val="00863590"/>
    <w:rsid w:val="00865373"/>
    <w:rsid w:val="00865EBD"/>
    <w:rsid w:val="00875D76"/>
    <w:rsid w:val="00884CA3"/>
    <w:rsid w:val="00897723"/>
    <w:rsid w:val="008C3CB8"/>
    <w:rsid w:val="008C508C"/>
    <w:rsid w:val="008D09B4"/>
    <w:rsid w:val="008F24D9"/>
    <w:rsid w:val="00905F4C"/>
    <w:rsid w:val="00912420"/>
    <w:rsid w:val="00916E55"/>
    <w:rsid w:val="00936806"/>
    <w:rsid w:val="0095766B"/>
    <w:rsid w:val="009608A7"/>
    <w:rsid w:val="00962C2E"/>
    <w:rsid w:val="00963385"/>
    <w:rsid w:val="009711A9"/>
    <w:rsid w:val="009714B8"/>
    <w:rsid w:val="00972581"/>
    <w:rsid w:val="00980E45"/>
    <w:rsid w:val="00982B40"/>
    <w:rsid w:val="00984C0C"/>
    <w:rsid w:val="00991C5C"/>
    <w:rsid w:val="009A2566"/>
    <w:rsid w:val="009B2D28"/>
    <w:rsid w:val="009B3E67"/>
    <w:rsid w:val="009C29D9"/>
    <w:rsid w:val="009C43C4"/>
    <w:rsid w:val="009C6668"/>
    <w:rsid w:val="009E1E47"/>
    <w:rsid w:val="009E1E5A"/>
    <w:rsid w:val="009E1F11"/>
    <w:rsid w:val="009E4D01"/>
    <w:rsid w:val="00A01603"/>
    <w:rsid w:val="00A17FF0"/>
    <w:rsid w:val="00A26BC7"/>
    <w:rsid w:val="00A52109"/>
    <w:rsid w:val="00A52974"/>
    <w:rsid w:val="00A6783C"/>
    <w:rsid w:val="00A7065A"/>
    <w:rsid w:val="00A7535B"/>
    <w:rsid w:val="00A934BA"/>
    <w:rsid w:val="00AA57A5"/>
    <w:rsid w:val="00AB5C22"/>
    <w:rsid w:val="00AD332E"/>
    <w:rsid w:val="00AE2581"/>
    <w:rsid w:val="00B01690"/>
    <w:rsid w:val="00B212FC"/>
    <w:rsid w:val="00B251BB"/>
    <w:rsid w:val="00B263C3"/>
    <w:rsid w:val="00B2783D"/>
    <w:rsid w:val="00B30293"/>
    <w:rsid w:val="00B336CB"/>
    <w:rsid w:val="00B651FA"/>
    <w:rsid w:val="00B66418"/>
    <w:rsid w:val="00B812BD"/>
    <w:rsid w:val="00B83C8B"/>
    <w:rsid w:val="00BA1AF8"/>
    <w:rsid w:val="00BB6F03"/>
    <w:rsid w:val="00BC0394"/>
    <w:rsid w:val="00BD1665"/>
    <w:rsid w:val="00BD517E"/>
    <w:rsid w:val="00C17598"/>
    <w:rsid w:val="00C23CC5"/>
    <w:rsid w:val="00C23F36"/>
    <w:rsid w:val="00C364E4"/>
    <w:rsid w:val="00C379C4"/>
    <w:rsid w:val="00C56DB3"/>
    <w:rsid w:val="00C64362"/>
    <w:rsid w:val="00C66B3A"/>
    <w:rsid w:val="00C6768B"/>
    <w:rsid w:val="00C70FDC"/>
    <w:rsid w:val="00C96022"/>
    <w:rsid w:val="00C977C6"/>
    <w:rsid w:val="00C97BB2"/>
    <w:rsid w:val="00CA3506"/>
    <w:rsid w:val="00CA772A"/>
    <w:rsid w:val="00CB106D"/>
    <w:rsid w:val="00CB42A8"/>
    <w:rsid w:val="00CB69CD"/>
    <w:rsid w:val="00CC25AA"/>
    <w:rsid w:val="00CC7700"/>
    <w:rsid w:val="00CE7784"/>
    <w:rsid w:val="00D0697B"/>
    <w:rsid w:val="00D10EC2"/>
    <w:rsid w:val="00D1228E"/>
    <w:rsid w:val="00D17EDF"/>
    <w:rsid w:val="00D302DB"/>
    <w:rsid w:val="00D354BE"/>
    <w:rsid w:val="00D36DC5"/>
    <w:rsid w:val="00D54F58"/>
    <w:rsid w:val="00D576A9"/>
    <w:rsid w:val="00D605AC"/>
    <w:rsid w:val="00D7520A"/>
    <w:rsid w:val="00D839FC"/>
    <w:rsid w:val="00D962BE"/>
    <w:rsid w:val="00DB1FF8"/>
    <w:rsid w:val="00DC5B1E"/>
    <w:rsid w:val="00E04FD8"/>
    <w:rsid w:val="00E14988"/>
    <w:rsid w:val="00E24A56"/>
    <w:rsid w:val="00E27033"/>
    <w:rsid w:val="00E42436"/>
    <w:rsid w:val="00E7166D"/>
    <w:rsid w:val="00E8059D"/>
    <w:rsid w:val="00E83AD3"/>
    <w:rsid w:val="00E8463C"/>
    <w:rsid w:val="00E95520"/>
    <w:rsid w:val="00E95797"/>
    <w:rsid w:val="00EA53C3"/>
    <w:rsid w:val="00EB458F"/>
    <w:rsid w:val="00EE5FBA"/>
    <w:rsid w:val="00EF1535"/>
    <w:rsid w:val="00F0220C"/>
    <w:rsid w:val="00F023E0"/>
    <w:rsid w:val="00F26131"/>
    <w:rsid w:val="00F3638E"/>
    <w:rsid w:val="00F371E9"/>
    <w:rsid w:val="00F41488"/>
    <w:rsid w:val="00F42071"/>
    <w:rsid w:val="00F54EA7"/>
    <w:rsid w:val="00F55101"/>
    <w:rsid w:val="00F70E07"/>
    <w:rsid w:val="00F82C4C"/>
    <w:rsid w:val="00F84DB6"/>
    <w:rsid w:val="00F852A1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F41C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3F41CE"/>
    <w:rPr>
      <w:rFonts w:ascii="Cambria" w:eastAsia="PMingLiU" w:hAnsi="Cambria" w:cs="Cambria"/>
      <w:b/>
      <w:bCs/>
      <w:kern w:val="52"/>
      <w:sz w:val="52"/>
      <w:szCs w:val="52"/>
    </w:rPr>
  </w:style>
  <w:style w:type="character" w:styleId="a3">
    <w:name w:val="Hyperlink"/>
    <w:basedOn w:val="a0"/>
    <w:semiHidden/>
    <w:rsid w:val="003F41CE"/>
    <w:rPr>
      <w:rFonts w:ascii="Times New Roman" w:hAnsi="Times New Roman" w:cs="Times New Roman"/>
      <w:color w:val="0000FF"/>
      <w:u w:val="single"/>
    </w:rPr>
  </w:style>
  <w:style w:type="paragraph" w:customStyle="1" w:styleId="body">
    <w:name w:val="body"/>
    <w:basedOn w:val="a"/>
    <w:rsid w:val="003F41CE"/>
    <w:pPr>
      <w:widowControl/>
      <w:spacing w:before="60" w:line="264" w:lineRule="auto"/>
      <w:jc w:val="both"/>
    </w:pPr>
    <w:rPr>
      <w:rFonts w:ascii="Arial" w:hAnsi="Arial" w:cs="Arial"/>
      <w:kern w:val="0"/>
      <w:sz w:val="15"/>
      <w:szCs w:val="15"/>
    </w:rPr>
  </w:style>
  <w:style w:type="paragraph" w:customStyle="1" w:styleId="heading">
    <w:name w:val="heading"/>
    <w:basedOn w:val="body"/>
    <w:rsid w:val="003F41CE"/>
    <w:pPr>
      <w:tabs>
        <w:tab w:val="left" w:pos="270"/>
      </w:tabs>
      <w:ind w:left="270" w:hanging="270"/>
    </w:pPr>
    <w:rPr>
      <w:b/>
      <w:bCs/>
      <w:sz w:val="18"/>
      <w:szCs w:val="18"/>
    </w:rPr>
  </w:style>
  <w:style w:type="paragraph" w:styleId="a4">
    <w:name w:val="Body Text"/>
    <w:basedOn w:val="a"/>
    <w:semiHidden/>
    <w:rsid w:val="003F41CE"/>
    <w:pPr>
      <w:widowControl/>
    </w:pPr>
    <w:rPr>
      <w:rFonts w:ascii="Arial" w:hAnsi="Arial" w:cs="Arial"/>
      <w:kern w:val="0"/>
      <w:sz w:val="15"/>
      <w:szCs w:val="15"/>
    </w:rPr>
  </w:style>
  <w:style w:type="character" w:customStyle="1" w:styleId="BodyTextChar">
    <w:name w:val="Body Text Char"/>
    <w:basedOn w:val="a0"/>
    <w:rsid w:val="003F41CE"/>
    <w:rPr>
      <w:rFonts w:ascii="Times New Roman" w:eastAsia="PMingLiU" w:hAnsi="Times New Roman" w:cs="Times New Roman"/>
      <w:sz w:val="24"/>
      <w:szCs w:val="24"/>
    </w:rPr>
  </w:style>
  <w:style w:type="paragraph" w:styleId="a5">
    <w:name w:val="header"/>
    <w:basedOn w:val="a"/>
    <w:semiHidden/>
    <w:rsid w:val="003F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sid w:val="003F41CE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F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sid w:val="003F41CE"/>
    <w:rPr>
      <w:rFonts w:ascii="Times New Roman" w:eastAsia="PMingLiU" w:hAnsi="Times New Roman" w:cs="Times New Roman"/>
      <w:sz w:val="20"/>
      <w:szCs w:val="20"/>
    </w:rPr>
  </w:style>
  <w:style w:type="paragraph" w:styleId="a8">
    <w:name w:val="Body Text Indent"/>
    <w:basedOn w:val="a"/>
    <w:semiHidden/>
    <w:rsid w:val="003F41CE"/>
    <w:pPr>
      <w:autoSpaceDE w:val="0"/>
      <w:autoSpaceDN w:val="0"/>
      <w:adjustRightInd w:val="0"/>
      <w:spacing w:line="320" w:lineRule="exact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a0"/>
    <w:rsid w:val="003F41CE"/>
    <w:rPr>
      <w:rFonts w:ascii="Times New Roman" w:eastAsia="PMingLiU" w:hAnsi="Times New Roman" w:cs="Times New Roman"/>
      <w:sz w:val="24"/>
      <w:szCs w:val="24"/>
    </w:rPr>
  </w:style>
  <w:style w:type="paragraph" w:styleId="a9">
    <w:name w:val="Balloon Text"/>
    <w:basedOn w:val="a"/>
    <w:rsid w:val="003F41C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a0"/>
    <w:rsid w:val="003F41CE"/>
    <w:rPr>
      <w:rFonts w:ascii="Cambria" w:eastAsia="PMingLiU" w:hAnsi="Cambria" w:cs="Cambria"/>
      <w:sz w:val="2"/>
      <w:szCs w:val="2"/>
    </w:rPr>
  </w:style>
  <w:style w:type="paragraph" w:styleId="aa">
    <w:name w:val="List Paragraph"/>
    <w:basedOn w:val="a"/>
    <w:uiPriority w:val="34"/>
    <w:qFormat/>
    <w:rsid w:val="00423952"/>
    <w:pPr>
      <w:widowControl/>
      <w:spacing w:after="200" w:line="276" w:lineRule="auto"/>
      <w:ind w:left="720"/>
      <w:contextualSpacing/>
    </w:pPr>
    <w:rPr>
      <w:rFonts w:ascii="Arial" w:hAnsi="Arial" w:cs="Arial"/>
      <w:kern w:val="0"/>
      <w:sz w:val="22"/>
      <w:szCs w:val="22"/>
    </w:rPr>
  </w:style>
  <w:style w:type="character" w:customStyle="1" w:styleId="a7">
    <w:name w:val="頁尾 字元"/>
    <w:basedOn w:val="a0"/>
    <w:link w:val="a6"/>
    <w:uiPriority w:val="99"/>
    <w:rsid w:val="004A39A7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A17FF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A17FF0"/>
    <w:rPr>
      <w:kern w:val="2"/>
      <w:sz w:val="24"/>
      <w:szCs w:val="24"/>
    </w:rPr>
  </w:style>
  <w:style w:type="character" w:styleId="ab">
    <w:name w:val="Strong"/>
    <w:basedOn w:val="a0"/>
    <w:uiPriority w:val="22"/>
    <w:qFormat/>
    <w:rsid w:val="0007240E"/>
    <w:rPr>
      <w:b/>
      <w:bCs/>
    </w:rPr>
  </w:style>
  <w:style w:type="paragraph" w:styleId="Web">
    <w:name w:val="Normal (Web)"/>
    <w:basedOn w:val="a"/>
    <w:uiPriority w:val="99"/>
    <w:semiHidden/>
    <w:unhideWhenUsed/>
    <w:rsid w:val="001B717A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656C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kicp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hkicpa.org.h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3A51-5464-41BA-919E-00E1876B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Hong Kong Institute of CPAs, the statutory body responsible for the registration and regulation of CPAs in Hong Kong, invit</vt:lpstr>
    </vt:vector>
  </TitlesOfParts>
  <Company>HKICPA</Company>
  <LinksUpToDate>false</LinksUpToDate>
  <CharactersWithSpaces>3982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http://www.hkicpa.org.hk/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mailto:hr@hkicpa.org.hk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Hong Kong Institute of CPAs, the statutory body responsible for the registration and regulation of CPAs in Hong Kong, invit</dc:title>
  <dc:creator>Connie Lun</dc:creator>
  <cp:lastModifiedBy>prudenceleung</cp:lastModifiedBy>
  <cp:revision>3</cp:revision>
  <cp:lastPrinted>2018-06-11T03:59:00Z</cp:lastPrinted>
  <dcterms:created xsi:type="dcterms:W3CDTF">2019-06-27T05:46:00Z</dcterms:created>
  <dcterms:modified xsi:type="dcterms:W3CDTF">2019-07-03T08:47:00Z</dcterms:modified>
</cp:coreProperties>
</file>