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1FAF6" w14:textId="06A0DC12" w:rsidR="0058545C" w:rsidRDefault="0058545C" w:rsidP="0058545C">
      <w:pPr>
        <w:pStyle w:val="Header"/>
        <w:spacing w:afterLines="50" w:after="120" w:line="276" w:lineRule="auto"/>
        <w:jc w:val="center"/>
        <w:rPr>
          <w:rFonts w:ascii="Arial" w:hAnsi="Arial" w:cs="Arial"/>
          <w:b/>
          <w:sz w:val="28"/>
          <w:szCs w:val="24"/>
          <w:lang w:val="en-AU"/>
        </w:rPr>
      </w:pPr>
      <w:bookmarkStart w:id="0" w:name="_GoBack"/>
      <w:bookmarkEnd w:id="0"/>
      <w:r>
        <w:rPr>
          <w:rFonts w:ascii="Arial" w:hAnsi="Arial" w:cs="Arial"/>
          <w:b/>
          <w:sz w:val="28"/>
          <w:szCs w:val="24"/>
          <w:lang w:val="en-AU"/>
        </w:rPr>
        <w:t>FRSC Project Advisory Panels</w:t>
      </w:r>
    </w:p>
    <w:p w14:paraId="57E58B14" w14:textId="77777777" w:rsidR="00C868C9" w:rsidRPr="000B4C8D" w:rsidRDefault="00C868C9" w:rsidP="0058545C">
      <w:pPr>
        <w:pStyle w:val="Header"/>
        <w:spacing w:afterLines="50" w:after="120" w:line="276" w:lineRule="auto"/>
        <w:jc w:val="center"/>
        <w:rPr>
          <w:rFonts w:ascii="Arial" w:hAnsi="Arial" w:cs="Arial"/>
          <w:b/>
          <w:sz w:val="28"/>
          <w:szCs w:val="24"/>
          <w:lang w:val="en-AU"/>
        </w:rPr>
      </w:pPr>
      <w:r w:rsidRPr="000B4C8D">
        <w:rPr>
          <w:rFonts w:ascii="Arial" w:hAnsi="Arial" w:cs="Arial"/>
          <w:b/>
          <w:sz w:val="28"/>
          <w:szCs w:val="24"/>
          <w:lang w:val="en-AU"/>
        </w:rPr>
        <w:t>Terms of Reference</w:t>
      </w:r>
    </w:p>
    <w:p w14:paraId="1C1564B2" w14:textId="77777777" w:rsidR="00C868C9" w:rsidRDefault="00C868C9" w:rsidP="0058545C">
      <w:pPr>
        <w:pStyle w:val="Default"/>
        <w:spacing w:afterLines="50" w:after="120" w:line="276" w:lineRule="auto"/>
        <w:rPr>
          <w:rFonts w:ascii="Arial" w:hAnsi="Arial" w:cs="Arial"/>
          <w:b/>
          <w:bCs/>
          <w:sz w:val="22"/>
          <w:szCs w:val="22"/>
          <w:lang w:val="en-AU"/>
        </w:rPr>
      </w:pPr>
    </w:p>
    <w:p w14:paraId="7BC4BFC0" w14:textId="77777777" w:rsidR="008D2406" w:rsidRPr="009A3F5B" w:rsidRDefault="008D2406" w:rsidP="0058545C">
      <w:pPr>
        <w:pStyle w:val="Default"/>
        <w:spacing w:afterLines="50" w:after="120" w:line="276" w:lineRule="auto"/>
        <w:rPr>
          <w:rFonts w:ascii="Arial" w:hAnsi="Arial" w:cs="Arial"/>
          <w:sz w:val="22"/>
          <w:szCs w:val="22"/>
        </w:rPr>
      </w:pPr>
      <w:r w:rsidRPr="009A3F5B">
        <w:rPr>
          <w:rFonts w:ascii="Arial" w:hAnsi="Arial" w:cs="Arial"/>
          <w:b/>
          <w:bCs/>
          <w:sz w:val="22"/>
          <w:szCs w:val="22"/>
        </w:rPr>
        <w:t xml:space="preserve">Objectives and Scope of Activities </w:t>
      </w:r>
    </w:p>
    <w:p w14:paraId="45FD26B4" w14:textId="77777777" w:rsidR="008D2406" w:rsidRPr="009A3F5B" w:rsidRDefault="008D2406" w:rsidP="0058545C">
      <w:pPr>
        <w:pStyle w:val="Default"/>
        <w:numPr>
          <w:ilvl w:val="0"/>
          <w:numId w:val="1"/>
        </w:numPr>
        <w:spacing w:afterLines="50" w:after="120" w:line="276" w:lineRule="auto"/>
        <w:rPr>
          <w:rFonts w:ascii="Arial" w:hAnsi="Arial" w:cs="Arial"/>
          <w:sz w:val="22"/>
          <w:szCs w:val="22"/>
        </w:rPr>
      </w:pPr>
      <w:r w:rsidRPr="009A3F5B">
        <w:rPr>
          <w:rFonts w:ascii="Arial" w:hAnsi="Arial" w:cs="Arial"/>
          <w:sz w:val="22"/>
          <w:szCs w:val="22"/>
        </w:rPr>
        <w:t xml:space="preserve">The objective of a Project Advisory Panel of the Financial Reporting Standards Committee (FRSC) is to provide a forum for the FRSC to consult experts on particular FRSC projects. </w:t>
      </w:r>
    </w:p>
    <w:p w14:paraId="1BC2AE45" w14:textId="77777777" w:rsidR="008D2406" w:rsidRPr="009A3F5B" w:rsidRDefault="008D2406" w:rsidP="0058545C">
      <w:pPr>
        <w:pStyle w:val="Default"/>
        <w:numPr>
          <w:ilvl w:val="0"/>
          <w:numId w:val="1"/>
        </w:numPr>
        <w:spacing w:afterLines="50" w:after="120" w:line="276" w:lineRule="auto"/>
        <w:rPr>
          <w:rFonts w:ascii="Arial" w:hAnsi="Arial" w:cs="Arial"/>
          <w:sz w:val="22"/>
          <w:szCs w:val="22"/>
        </w:rPr>
      </w:pPr>
      <w:r w:rsidRPr="009A3F5B">
        <w:rPr>
          <w:rFonts w:ascii="Arial" w:hAnsi="Arial" w:cs="Arial"/>
          <w:sz w:val="22"/>
          <w:szCs w:val="22"/>
        </w:rPr>
        <w:t xml:space="preserve">A Project Advisory Panel is </w:t>
      </w:r>
      <w:r w:rsidR="000239FA">
        <w:rPr>
          <w:rFonts w:ascii="Arial" w:hAnsi="Arial" w:cs="Arial"/>
          <w:sz w:val="22"/>
          <w:szCs w:val="22"/>
        </w:rPr>
        <w:t>n</w:t>
      </w:r>
      <w:r w:rsidRPr="009A3F5B">
        <w:rPr>
          <w:rFonts w:ascii="Arial" w:hAnsi="Arial" w:cs="Arial"/>
          <w:sz w:val="22"/>
          <w:szCs w:val="22"/>
        </w:rPr>
        <w:t xml:space="preserve">ot a formal decision-making group. </w:t>
      </w:r>
      <w:r w:rsidR="000239FA">
        <w:rPr>
          <w:rFonts w:ascii="Arial" w:hAnsi="Arial" w:cs="Arial"/>
          <w:sz w:val="22"/>
          <w:szCs w:val="22"/>
        </w:rPr>
        <w:t>Members of a Panel provide views or recommendations on an issue and those collective views/recommendations may not necessarily be unanimous.</w:t>
      </w:r>
    </w:p>
    <w:p w14:paraId="16A44F9B" w14:textId="77777777" w:rsidR="008D2406" w:rsidRPr="009A3F5B" w:rsidRDefault="008D2406" w:rsidP="0058545C">
      <w:pPr>
        <w:pStyle w:val="Default"/>
        <w:spacing w:afterLines="50" w:after="120" w:line="276" w:lineRule="auto"/>
        <w:rPr>
          <w:rFonts w:ascii="Arial" w:hAnsi="Arial" w:cs="Arial"/>
          <w:sz w:val="22"/>
          <w:szCs w:val="22"/>
        </w:rPr>
      </w:pPr>
    </w:p>
    <w:p w14:paraId="388EAC2D" w14:textId="77777777" w:rsidR="008D2406" w:rsidRPr="009A3F5B" w:rsidRDefault="008D2406" w:rsidP="0058545C">
      <w:pPr>
        <w:pStyle w:val="Default"/>
        <w:spacing w:afterLines="50" w:after="120" w:line="276" w:lineRule="auto"/>
        <w:rPr>
          <w:rFonts w:ascii="Arial" w:hAnsi="Arial" w:cs="Arial"/>
          <w:sz w:val="22"/>
          <w:szCs w:val="22"/>
        </w:rPr>
      </w:pPr>
      <w:r w:rsidRPr="009A3F5B">
        <w:rPr>
          <w:rFonts w:ascii="Arial" w:hAnsi="Arial" w:cs="Arial"/>
          <w:b/>
          <w:bCs/>
          <w:sz w:val="22"/>
          <w:szCs w:val="22"/>
        </w:rPr>
        <w:t xml:space="preserve">Establishment of a Project Advisory Panel </w:t>
      </w:r>
    </w:p>
    <w:p w14:paraId="546FFD08" w14:textId="77777777" w:rsidR="008D2406" w:rsidRDefault="008D2406" w:rsidP="0058545C">
      <w:pPr>
        <w:pStyle w:val="Default"/>
        <w:numPr>
          <w:ilvl w:val="0"/>
          <w:numId w:val="1"/>
        </w:numPr>
        <w:spacing w:afterLines="50" w:after="120" w:line="276" w:lineRule="auto"/>
        <w:rPr>
          <w:rFonts w:ascii="Arial" w:hAnsi="Arial" w:cs="Arial"/>
          <w:sz w:val="22"/>
          <w:szCs w:val="22"/>
        </w:rPr>
      </w:pPr>
      <w:r w:rsidRPr="009A3F5B">
        <w:rPr>
          <w:rFonts w:ascii="Arial" w:hAnsi="Arial" w:cs="Arial"/>
          <w:sz w:val="22"/>
          <w:szCs w:val="22"/>
        </w:rPr>
        <w:t xml:space="preserve">A recommendation for the establishment of a Project Advisory Panel is made by the FRSC staff, and endorsed by the FRSC. </w:t>
      </w:r>
    </w:p>
    <w:p w14:paraId="674B0F12" w14:textId="1F1513AF" w:rsidR="00945AF5" w:rsidRDefault="00945AF5" w:rsidP="0058545C">
      <w:pPr>
        <w:pStyle w:val="Default"/>
        <w:numPr>
          <w:ilvl w:val="0"/>
          <w:numId w:val="1"/>
        </w:numPr>
        <w:spacing w:afterLines="50" w:after="120" w:line="276" w:lineRule="auto"/>
        <w:rPr>
          <w:rFonts w:ascii="Arial" w:hAnsi="Arial" w:cs="Arial"/>
          <w:sz w:val="22"/>
          <w:szCs w:val="22"/>
        </w:rPr>
      </w:pPr>
      <w:r>
        <w:rPr>
          <w:rFonts w:ascii="Arial" w:hAnsi="Arial" w:cs="Arial"/>
          <w:sz w:val="22"/>
          <w:szCs w:val="22"/>
        </w:rPr>
        <w:t xml:space="preserve">All </w:t>
      </w:r>
      <w:r w:rsidR="00711D55">
        <w:rPr>
          <w:rFonts w:ascii="Arial" w:hAnsi="Arial" w:cs="Arial"/>
          <w:sz w:val="22"/>
          <w:szCs w:val="22"/>
        </w:rPr>
        <w:t>current</w:t>
      </w:r>
      <w:r>
        <w:rPr>
          <w:rFonts w:ascii="Arial" w:hAnsi="Arial" w:cs="Arial"/>
          <w:sz w:val="22"/>
          <w:szCs w:val="22"/>
        </w:rPr>
        <w:t xml:space="preserve"> Project Advisory Panels</w:t>
      </w:r>
      <w:r w:rsidR="00711D55">
        <w:rPr>
          <w:rFonts w:ascii="Arial" w:hAnsi="Arial" w:cs="Arial"/>
          <w:sz w:val="22"/>
          <w:szCs w:val="22"/>
        </w:rPr>
        <w:t xml:space="preserve"> were</w:t>
      </w:r>
      <w:r>
        <w:rPr>
          <w:rFonts w:ascii="Arial" w:hAnsi="Arial" w:cs="Arial"/>
          <w:sz w:val="22"/>
          <w:szCs w:val="22"/>
        </w:rPr>
        <w:t xml:space="preserve"> established prior </w:t>
      </w:r>
      <w:r w:rsidR="00711D55">
        <w:rPr>
          <w:rFonts w:ascii="Arial" w:hAnsi="Arial" w:cs="Arial"/>
          <w:sz w:val="22"/>
          <w:szCs w:val="22"/>
        </w:rPr>
        <w:t xml:space="preserve">to </w:t>
      </w:r>
      <w:r>
        <w:rPr>
          <w:rFonts w:ascii="Arial" w:hAnsi="Arial" w:cs="Arial"/>
          <w:sz w:val="22"/>
          <w:szCs w:val="22"/>
        </w:rPr>
        <w:t>2016.</w:t>
      </w:r>
      <w:r w:rsidR="00711D55" w:rsidRPr="00EB5468">
        <w:rPr>
          <w:rFonts w:ascii="Arial" w:hAnsi="Arial" w:cs="Arial"/>
          <w:b/>
          <w:sz w:val="28"/>
          <w:vertAlign w:val="superscript"/>
          <w:lang w:val="en-AU"/>
        </w:rPr>
        <w:t>(1)</w:t>
      </w:r>
    </w:p>
    <w:p w14:paraId="458E0659" w14:textId="77777777" w:rsidR="008D2406" w:rsidRPr="009A3F5B" w:rsidRDefault="008D2406" w:rsidP="0058545C">
      <w:pPr>
        <w:pStyle w:val="Default"/>
        <w:spacing w:afterLines="50" w:after="120" w:line="276" w:lineRule="auto"/>
        <w:rPr>
          <w:rFonts w:ascii="Arial" w:hAnsi="Arial" w:cs="Arial"/>
          <w:sz w:val="22"/>
          <w:szCs w:val="22"/>
        </w:rPr>
      </w:pPr>
    </w:p>
    <w:p w14:paraId="749651E1" w14:textId="77777777" w:rsidR="008D2406" w:rsidRPr="009A3F5B" w:rsidRDefault="008D2406" w:rsidP="0058545C">
      <w:pPr>
        <w:pStyle w:val="Default"/>
        <w:spacing w:afterLines="50" w:after="120" w:line="276" w:lineRule="auto"/>
        <w:rPr>
          <w:rFonts w:ascii="Arial" w:hAnsi="Arial" w:cs="Arial"/>
          <w:sz w:val="22"/>
          <w:szCs w:val="22"/>
        </w:rPr>
      </w:pPr>
      <w:r w:rsidRPr="009A3F5B">
        <w:rPr>
          <w:rFonts w:ascii="Arial" w:hAnsi="Arial" w:cs="Arial"/>
          <w:b/>
          <w:bCs/>
          <w:sz w:val="22"/>
          <w:szCs w:val="22"/>
        </w:rPr>
        <w:t xml:space="preserve">Role of Project Advisory Panel Members </w:t>
      </w:r>
    </w:p>
    <w:p w14:paraId="45D024DE" w14:textId="77777777" w:rsidR="008D2406" w:rsidRPr="009A3F5B" w:rsidRDefault="008D2406" w:rsidP="0058545C">
      <w:pPr>
        <w:pStyle w:val="Default"/>
        <w:numPr>
          <w:ilvl w:val="0"/>
          <w:numId w:val="1"/>
        </w:numPr>
        <w:spacing w:afterLines="50" w:after="120" w:line="276" w:lineRule="auto"/>
        <w:rPr>
          <w:rFonts w:ascii="Arial" w:hAnsi="Arial" w:cs="Arial"/>
          <w:sz w:val="22"/>
          <w:szCs w:val="22"/>
        </w:rPr>
      </w:pPr>
      <w:r w:rsidRPr="009A3F5B">
        <w:rPr>
          <w:rFonts w:ascii="Arial" w:hAnsi="Arial" w:cs="Arial"/>
          <w:sz w:val="22"/>
          <w:szCs w:val="22"/>
        </w:rPr>
        <w:t xml:space="preserve">The role of Project Advisory Panel members is to act in an advisory capacity to the FRSC staff, providing specific and industry technical expertise, as well as the perspective(s) of the Project Advisory Panel Member, and their organisation, on the issues relating to the Project. It is anticipated that Members will be fully apprised of the content of the issue(s) being considered and papers prepared by the FRSC staff from time to time, and that they will familiarise themselves with other resource material relevant to the project. </w:t>
      </w:r>
    </w:p>
    <w:p w14:paraId="5D232380" w14:textId="77777777" w:rsidR="008D2406" w:rsidRPr="009A3F5B" w:rsidRDefault="008D2406" w:rsidP="0058545C">
      <w:pPr>
        <w:pStyle w:val="Default"/>
        <w:numPr>
          <w:ilvl w:val="0"/>
          <w:numId w:val="1"/>
        </w:numPr>
        <w:spacing w:afterLines="50" w:after="120" w:line="276" w:lineRule="auto"/>
        <w:rPr>
          <w:rFonts w:ascii="Arial" w:hAnsi="Arial" w:cs="Arial"/>
          <w:sz w:val="22"/>
          <w:szCs w:val="22"/>
        </w:rPr>
      </w:pPr>
      <w:r w:rsidRPr="009A3F5B">
        <w:rPr>
          <w:rFonts w:ascii="Arial" w:hAnsi="Arial" w:cs="Arial"/>
          <w:sz w:val="22"/>
          <w:szCs w:val="22"/>
        </w:rPr>
        <w:t xml:space="preserve">Members may also be requested to identify other key stakeholder groups / individuals that the FRSC staff and Committee should consult as part of the project. </w:t>
      </w:r>
    </w:p>
    <w:p w14:paraId="2815D0F3" w14:textId="77777777" w:rsidR="008D2406" w:rsidRPr="009A3F5B" w:rsidRDefault="008D2406" w:rsidP="0058545C">
      <w:pPr>
        <w:pStyle w:val="Default"/>
        <w:numPr>
          <w:ilvl w:val="0"/>
          <w:numId w:val="1"/>
        </w:numPr>
        <w:spacing w:afterLines="50" w:after="120" w:line="276" w:lineRule="auto"/>
        <w:rPr>
          <w:rFonts w:ascii="Arial" w:hAnsi="Arial" w:cs="Arial"/>
          <w:sz w:val="22"/>
          <w:szCs w:val="22"/>
        </w:rPr>
      </w:pPr>
      <w:r w:rsidRPr="009A3F5B">
        <w:rPr>
          <w:rFonts w:ascii="Arial" w:hAnsi="Arial" w:cs="Arial"/>
          <w:sz w:val="22"/>
          <w:szCs w:val="22"/>
        </w:rPr>
        <w:t xml:space="preserve">Members </w:t>
      </w:r>
      <w:r w:rsidR="001352D7" w:rsidRPr="009A3F5B">
        <w:rPr>
          <w:rFonts w:ascii="Arial" w:hAnsi="Arial" w:cs="Arial"/>
          <w:sz w:val="22"/>
          <w:szCs w:val="22"/>
        </w:rPr>
        <w:t>may be requested</w:t>
      </w:r>
      <w:r w:rsidRPr="009A3F5B">
        <w:rPr>
          <w:rFonts w:ascii="Arial" w:hAnsi="Arial" w:cs="Arial"/>
          <w:sz w:val="22"/>
          <w:szCs w:val="22"/>
        </w:rPr>
        <w:t xml:space="preserve"> to contribute to discussion papers or other documents and review draft versions of FRSC staff or Committee publications for the purpose of providing feedback to FRSC staff, including identifying any practical implementation issues. </w:t>
      </w:r>
    </w:p>
    <w:p w14:paraId="67FDBFE2" w14:textId="77777777" w:rsidR="008D2406" w:rsidRPr="009A3F5B" w:rsidRDefault="008D2406" w:rsidP="0058545C">
      <w:pPr>
        <w:pStyle w:val="Default"/>
        <w:spacing w:afterLines="50" w:after="120" w:line="276" w:lineRule="auto"/>
        <w:rPr>
          <w:rFonts w:ascii="Arial" w:hAnsi="Arial" w:cs="Arial"/>
          <w:sz w:val="22"/>
          <w:szCs w:val="22"/>
        </w:rPr>
      </w:pPr>
    </w:p>
    <w:p w14:paraId="0CB7377E" w14:textId="77777777" w:rsidR="008D2406" w:rsidRPr="009A3F5B" w:rsidRDefault="008D2406" w:rsidP="0058545C">
      <w:pPr>
        <w:pStyle w:val="Default"/>
        <w:spacing w:afterLines="50" w:after="120" w:line="276" w:lineRule="auto"/>
        <w:rPr>
          <w:rFonts w:ascii="Arial" w:hAnsi="Arial" w:cs="Arial"/>
          <w:sz w:val="22"/>
          <w:szCs w:val="22"/>
        </w:rPr>
      </w:pPr>
      <w:r w:rsidRPr="009A3F5B">
        <w:rPr>
          <w:rFonts w:ascii="Arial" w:hAnsi="Arial" w:cs="Arial"/>
          <w:b/>
          <w:bCs/>
          <w:sz w:val="22"/>
          <w:szCs w:val="22"/>
        </w:rPr>
        <w:t xml:space="preserve">Composition and Membership </w:t>
      </w:r>
    </w:p>
    <w:p w14:paraId="6BD88FF2" w14:textId="77777777" w:rsidR="008D2406" w:rsidRPr="009A3F5B" w:rsidRDefault="001352D7" w:rsidP="0058545C">
      <w:pPr>
        <w:pStyle w:val="Default"/>
        <w:numPr>
          <w:ilvl w:val="0"/>
          <w:numId w:val="1"/>
        </w:numPr>
        <w:spacing w:afterLines="50" w:after="120" w:line="276" w:lineRule="auto"/>
        <w:rPr>
          <w:rFonts w:ascii="Arial" w:hAnsi="Arial" w:cs="Arial"/>
          <w:sz w:val="22"/>
          <w:szCs w:val="22"/>
        </w:rPr>
      </w:pPr>
      <w:r w:rsidRPr="009A3F5B">
        <w:rPr>
          <w:rFonts w:ascii="Arial" w:hAnsi="Arial" w:cs="Arial"/>
          <w:sz w:val="22"/>
          <w:szCs w:val="22"/>
        </w:rPr>
        <w:t>Members are appoint</w:t>
      </w:r>
      <w:r w:rsidR="000239FA">
        <w:rPr>
          <w:rFonts w:ascii="Arial" w:hAnsi="Arial" w:cs="Arial"/>
          <w:sz w:val="22"/>
          <w:szCs w:val="22"/>
        </w:rPr>
        <w:t>ed in their individual capacity.</w:t>
      </w:r>
    </w:p>
    <w:p w14:paraId="6E173970" w14:textId="77777777" w:rsidR="008D2406" w:rsidRPr="009A3F5B" w:rsidRDefault="008D2406" w:rsidP="0058545C">
      <w:pPr>
        <w:pStyle w:val="Default"/>
        <w:numPr>
          <w:ilvl w:val="0"/>
          <w:numId w:val="1"/>
        </w:numPr>
        <w:spacing w:afterLines="50" w:after="120" w:line="276" w:lineRule="auto"/>
        <w:rPr>
          <w:rFonts w:ascii="Arial" w:hAnsi="Arial" w:cs="Arial"/>
          <w:sz w:val="22"/>
          <w:szCs w:val="22"/>
        </w:rPr>
      </w:pPr>
      <w:r w:rsidRPr="009A3F5B">
        <w:rPr>
          <w:rFonts w:ascii="Arial" w:hAnsi="Arial" w:cs="Arial"/>
          <w:sz w:val="22"/>
          <w:szCs w:val="22"/>
        </w:rPr>
        <w:t xml:space="preserve">Potential Members of a Project Advisory Panel are identified by the FRSC staff and </w:t>
      </w:r>
      <w:r w:rsidR="00630500">
        <w:rPr>
          <w:rFonts w:ascii="Arial" w:hAnsi="Arial" w:cs="Arial"/>
          <w:sz w:val="22"/>
          <w:szCs w:val="22"/>
        </w:rPr>
        <w:t>Committee</w:t>
      </w:r>
      <w:r w:rsidRPr="009A3F5B">
        <w:rPr>
          <w:rFonts w:ascii="Arial" w:hAnsi="Arial" w:cs="Arial"/>
          <w:sz w:val="22"/>
          <w:szCs w:val="22"/>
        </w:rPr>
        <w:t xml:space="preserve"> members. </w:t>
      </w:r>
      <w:r w:rsidR="009A3F5B" w:rsidRPr="009A3F5B">
        <w:rPr>
          <w:rFonts w:ascii="Arial" w:hAnsi="Arial" w:cs="Arial"/>
          <w:sz w:val="22"/>
          <w:szCs w:val="22"/>
        </w:rPr>
        <w:t xml:space="preserve">Membership of a Panel may be subject to review </w:t>
      </w:r>
      <w:r w:rsidR="009A3F5B" w:rsidRPr="00945AF5">
        <w:rPr>
          <w:rFonts w:ascii="Arial" w:hAnsi="Arial" w:cs="Arial"/>
          <w:sz w:val="22"/>
          <w:szCs w:val="22"/>
        </w:rPr>
        <w:t>from time to time</w:t>
      </w:r>
      <w:r w:rsidR="009A3F5B" w:rsidRPr="009A3F5B">
        <w:rPr>
          <w:rFonts w:ascii="Arial" w:hAnsi="Arial" w:cs="Arial"/>
          <w:sz w:val="22"/>
          <w:szCs w:val="22"/>
        </w:rPr>
        <w:t>.</w:t>
      </w:r>
    </w:p>
    <w:p w14:paraId="0C0367B7" w14:textId="77777777" w:rsidR="00630500" w:rsidRDefault="00630500" w:rsidP="00630500">
      <w:pPr>
        <w:pStyle w:val="Default"/>
        <w:numPr>
          <w:ilvl w:val="0"/>
          <w:numId w:val="1"/>
        </w:numPr>
        <w:spacing w:afterLines="50" w:after="120" w:line="276" w:lineRule="auto"/>
        <w:rPr>
          <w:rFonts w:ascii="Arial" w:hAnsi="Arial" w:cs="Arial"/>
          <w:sz w:val="22"/>
          <w:szCs w:val="22"/>
        </w:rPr>
      </w:pPr>
      <w:r>
        <w:rPr>
          <w:rFonts w:ascii="Arial" w:hAnsi="Arial" w:cs="Arial"/>
          <w:sz w:val="22"/>
          <w:szCs w:val="22"/>
        </w:rPr>
        <w:t xml:space="preserve">The composition of a Panel is broad enough to cover a wide range of perspectives and the size of a Panel maintained at a level that is effective and efficient. </w:t>
      </w:r>
    </w:p>
    <w:p w14:paraId="79AE8BDA" w14:textId="77777777" w:rsidR="008D2406" w:rsidRDefault="005B6E8A" w:rsidP="0058545C">
      <w:pPr>
        <w:pStyle w:val="Default"/>
        <w:numPr>
          <w:ilvl w:val="0"/>
          <w:numId w:val="1"/>
        </w:numPr>
        <w:spacing w:afterLines="50" w:after="120" w:line="276" w:lineRule="auto"/>
        <w:rPr>
          <w:rFonts w:ascii="Arial" w:hAnsi="Arial" w:cs="Arial"/>
          <w:sz w:val="22"/>
          <w:szCs w:val="22"/>
        </w:rPr>
      </w:pPr>
      <w:r>
        <w:rPr>
          <w:rFonts w:ascii="Arial" w:hAnsi="Arial" w:cs="Arial"/>
          <w:sz w:val="22"/>
          <w:szCs w:val="22"/>
        </w:rPr>
        <w:t>A Project Advisory Panel has a</w:t>
      </w:r>
      <w:r w:rsidR="008D2406" w:rsidRPr="009A3F5B">
        <w:rPr>
          <w:rFonts w:ascii="Arial" w:hAnsi="Arial" w:cs="Arial"/>
          <w:sz w:val="22"/>
          <w:szCs w:val="22"/>
        </w:rPr>
        <w:t xml:space="preserve">t least one FRSC </w:t>
      </w:r>
      <w:r w:rsidR="009A3F5B" w:rsidRPr="009A3F5B">
        <w:rPr>
          <w:rFonts w:ascii="Arial" w:hAnsi="Arial" w:cs="Arial"/>
          <w:sz w:val="22"/>
          <w:szCs w:val="22"/>
        </w:rPr>
        <w:t>Committee</w:t>
      </w:r>
      <w:r w:rsidR="008D2406" w:rsidRPr="009A3F5B">
        <w:rPr>
          <w:rFonts w:ascii="Arial" w:hAnsi="Arial" w:cs="Arial"/>
          <w:sz w:val="22"/>
          <w:szCs w:val="22"/>
        </w:rPr>
        <w:t xml:space="preserve"> member. </w:t>
      </w:r>
    </w:p>
    <w:p w14:paraId="38382920" w14:textId="77777777" w:rsidR="00630500" w:rsidRPr="009A3F5B" w:rsidRDefault="00630500" w:rsidP="0058545C">
      <w:pPr>
        <w:pStyle w:val="Default"/>
        <w:numPr>
          <w:ilvl w:val="0"/>
          <w:numId w:val="1"/>
        </w:numPr>
        <w:spacing w:afterLines="50" w:after="120" w:line="276" w:lineRule="auto"/>
        <w:rPr>
          <w:rFonts w:ascii="Arial" w:hAnsi="Arial" w:cs="Arial"/>
          <w:sz w:val="22"/>
          <w:szCs w:val="22"/>
        </w:rPr>
      </w:pPr>
      <w:r>
        <w:rPr>
          <w:rFonts w:ascii="Arial" w:hAnsi="Arial" w:cs="Arial"/>
          <w:sz w:val="22"/>
          <w:szCs w:val="22"/>
        </w:rPr>
        <w:t>FRSC staff is the convenor of Panel meetings.</w:t>
      </w:r>
    </w:p>
    <w:p w14:paraId="5D8E7F13" w14:textId="77777777" w:rsidR="008D2406" w:rsidRPr="009A3F5B" w:rsidRDefault="008D2406" w:rsidP="0058545C">
      <w:pPr>
        <w:pStyle w:val="Default"/>
        <w:spacing w:afterLines="50" w:after="120" w:line="276" w:lineRule="auto"/>
        <w:rPr>
          <w:rFonts w:ascii="Arial" w:hAnsi="Arial" w:cs="Arial"/>
          <w:sz w:val="22"/>
          <w:szCs w:val="22"/>
        </w:rPr>
      </w:pPr>
    </w:p>
    <w:p w14:paraId="3EADDC8F" w14:textId="77777777" w:rsidR="008D2406" w:rsidRPr="009A3F5B" w:rsidRDefault="008D2406" w:rsidP="0058545C">
      <w:pPr>
        <w:pStyle w:val="Default"/>
        <w:spacing w:afterLines="50" w:after="120" w:line="276" w:lineRule="auto"/>
        <w:rPr>
          <w:rFonts w:ascii="Arial" w:hAnsi="Arial" w:cs="Arial"/>
          <w:sz w:val="22"/>
          <w:szCs w:val="22"/>
        </w:rPr>
      </w:pPr>
      <w:r w:rsidRPr="009A3F5B">
        <w:rPr>
          <w:rFonts w:ascii="Arial" w:hAnsi="Arial" w:cs="Arial"/>
          <w:b/>
          <w:bCs/>
          <w:sz w:val="22"/>
          <w:szCs w:val="22"/>
        </w:rPr>
        <w:t xml:space="preserve">Operating Procedures </w:t>
      </w:r>
    </w:p>
    <w:p w14:paraId="2EF33FEE" w14:textId="77777777" w:rsidR="008D2406" w:rsidRPr="009A3F5B" w:rsidRDefault="008D2406" w:rsidP="0058545C">
      <w:pPr>
        <w:pStyle w:val="Default"/>
        <w:numPr>
          <w:ilvl w:val="0"/>
          <w:numId w:val="1"/>
        </w:numPr>
        <w:spacing w:afterLines="50" w:after="120" w:line="276" w:lineRule="auto"/>
        <w:rPr>
          <w:rFonts w:ascii="Arial" w:hAnsi="Arial" w:cs="Arial"/>
          <w:sz w:val="22"/>
          <w:szCs w:val="22"/>
        </w:rPr>
      </w:pPr>
      <w:r w:rsidRPr="009A3F5B">
        <w:rPr>
          <w:rFonts w:ascii="Arial" w:hAnsi="Arial" w:cs="Arial"/>
          <w:sz w:val="22"/>
          <w:szCs w:val="22"/>
        </w:rPr>
        <w:t xml:space="preserve">Members of Project Advisory Panel </w:t>
      </w:r>
      <w:r w:rsidR="001352D7" w:rsidRPr="009A3F5B">
        <w:rPr>
          <w:rFonts w:ascii="Arial" w:hAnsi="Arial" w:cs="Arial"/>
          <w:sz w:val="22"/>
          <w:szCs w:val="22"/>
        </w:rPr>
        <w:t>may</w:t>
      </w:r>
      <w:r w:rsidR="009A3F5B" w:rsidRPr="009A3F5B">
        <w:rPr>
          <w:rFonts w:ascii="Arial" w:hAnsi="Arial" w:cs="Arial"/>
          <w:sz w:val="22"/>
          <w:szCs w:val="22"/>
        </w:rPr>
        <w:t xml:space="preserve"> be called to meet in person or by phone</w:t>
      </w:r>
      <w:r w:rsidRPr="009A3F5B">
        <w:rPr>
          <w:rFonts w:ascii="Arial" w:hAnsi="Arial" w:cs="Arial"/>
          <w:sz w:val="22"/>
          <w:szCs w:val="22"/>
        </w:rPr>
        <w:t xml:space="preserve"> periodically </w:t>
      </w:r>
      <w:r w:rsidR="001352D7" w:rsidRPr="009A3F5B">
        <w:rPr>
          <w:rFonts w:ascii="Arial" w:hAnsi="Arial" w:cs="Arial"/>
          <w:sz w:val="22"/>
          <w:szCs w:val="22"/>
        </w:rPr>
        <w:t>where necessary</w:t>
      </w:r>
      <w:r w:rsidRPr="009A3F5B">
        <w:rPr>
          <w:rFonts w:ascii="Arial" w:hAnsi="Arial" w:cs="Arial"/>
          <w:sz w:val="22"/>
          <w:szCs w:val="22"/>
        </w:rPr>
        <w:t xml:space="preserve">. </w:t>
      </w:r>
    </w:p>
    <w:p w14:paraId="44E8491B" w14:textId="77777777" w:rsidR="008D2406" w:rsidRPr="009A3F5B" w:rsidRDefault="008D2406" w:rsidP="0058545C">
      <w:pPr>
        <w:pStyle w:val="Default"/>
        <w:numPr>
          <w:ilvl w:val="0"/>
          <w:numId w:val="1"/>
        </w:numPr>
        <w:spacing w:afterLines="50" w:after="120" w:line="276" w:lineRule="auto"/>
        <w:rPr>
          <w:rFonts w:ascii="Arial" w:hAnsi="Arial" w:cs="Arial"/>
          <w:sz w:val="22"/>
          <w:szCs w:val="22"/>
        </w:rPr>
      </w:pPr>
      <w:r w:rsidRPr="009A3F5B">
        <w:rPr>
          <w:rFonts w:ascii="Arial" w:hAnsi="Arial" w:cs="Arial"/>
          <w:sz w:val="22"/>
          <w:szCs w:val="22"/>
        </w:rPr>
        <w:t xml:space="preserve">Meetings of Project Advisory Panels will not be open to the public. Regular communications may also occur via email or telephone at other times. </w:t>
      </w:r>
    </w:p>
    <w:p w14:paraId="1E495AC4" w14:textId="77777777" w:rsidR="008D2406" w:rsidRPr="009A3F5B" w:rsidRDefault="008D2406" w:rsidP="0058545C">
      <w:pPr>
        <w:pStyle w:val="Default"/>
        <w:numPr>
          <w:ilvl w:val="0"/>
          <w:numId w:val="1"/>
        </w:numPr>
        <w:spacing w:afterLines="50" w:after="120" w:line="276" w:lineRule="auto"/>
        <w:rPr>
          <w:rFonts w:ascii="Arial" w:hAnsi="Arial" w:cs="Arial"/>
          <w:sz w:val="22"/>
          <w:szCs w:val="22"/>
        </w:rPr>
      </w:pPr>
      <w:r w:rsidRPr="009A3F5B">
        <w:rPr>
          <w:rFonts w:ascii="Arial" w:hAnsi="Arial" w:cs="Arial"/>
          <w:sz w:val="22"/>
          <w:szCs w:val="22"/>
        </w:rPr>
        <w:t xml:space="preserve">Acceptance of an invitation will presuppose the members’ availability to participate in most, if not all, the activities of the Project Advisory Panel. </w:t>
      </w:r>
    </w:p>
    <w:p w14:paraId="7F2BCF64" w14:textId="77777777" w:rsidR="008D2406" w:rsidRPr="009A3F5B" w:rsidRDefault="008D2406" w:rsidP="0058545C">
      <w:pPr>
        <w:pStyle w:val="Default"/>
        <w:numPr>
          <w:ilvl w:val="0"/>
          <w:numId w:val="1"/>
        </w:numPr>
        <w:spacing w:afterLines="50" w:after="120" w:line="276" w:lineRule="auto"/>
        <w:rPr>
          <w:rFonts w:ascii="Arial" w:hAnsi="Arial" w:cs="Arial"/>
          <w:sz w:val="22"/>
          <w:szCs w:val="22"/>
        </w:rPr>
      </w:pPr>
      <w:r w:rsidRPr="009A3F5B">
        <w:rPr>
          <w:rFonts w:ascii="Arial" w:hAnsi="Arial" w:cs="Arial"/>
          <w:sz w:val="22"/>
          <w:szCs w:val="22"/>
        </w:rPr>
        <w:t xml:space="preserve">Members of a Project Advisory Panel will not receive remuneration. </w:t>
      </w:r>
    </w:p>
    <w:p w14:paraId="4EC02663" w14:textId="77777777" w:rsidR="008D2406" w:rsidRPr="009A3F5B" w:rsidRDefault="008D2406" w:rsidP="0058545C">
      <w:pPr>
        <w:pStyle w:val="Default"/>
        <w:spacing w:afterLines="50" w:after="120" w:line="276" w:lineRule="auto"/>
        <w:rPr>
          <w:rFonts w:ascii="Arial" w:hAnsi="Arial" w:cs="Arial"/>
          <w:sz w:val="22"/>
          <w:szCs w:val="22"/>
        </w:rPr>
      </w:pPr>
    </w:p>
    <w:p w14:paraId="3C8D95EE" w14:textId="77777777" w:rsidR="008D2406" w:rsidRPr="009A3F5B" w:rsidRDefault="008D2406" w:rsidP="0058545C">
      <w:pPr>
        <w:pStyle w:val="Default"/>
        <w:spacing w:afterLines="50" w:after="120" w:line="276" w:lineRule="auto"/>
        <w:rPr>
          <w:rFonts w:ascii="Arial" w:hAnsi="Arial" w:cs="Arial"/>
          <w:sz w:val="22"/>
          <w:szCs w:val="22"/>
        </w:rPr>
      </w:pPr>
      <w:r w:rsidRPr="009A3F5B">
        <w:rPr>
          <w:rFonts w:ascii="Arial" w:hAnsi="Arial" w:cs="Arial"/>
          <w:b/>
          <w:bCs/>
          <w:sz w:val="22"/>
          <w:szCs w:val="22"/>
        </w:rPr>
        <w:t xml:space="preserve">Meeting Agenda, Papers and Minutes </w:t>
      </w:r>
    </w:p>
    <w:p w14:paraId="1EBDAFDE" w14:textId="77777777" w:rsidR="008D2406" w:rsidRPr="009A3F5B" w:rsidRDefault="008D2406" w:rsidP="0058545C">
      <w:pPr>
        <w:pStyle w:val="Default"/>
        <w:numPr>
          <w:ilvl w:val="0"/>
          <w:numId w:val="1"/>
        </w:numPr>
        <w:spacing w:afterLines="50" w:after="120" w:line="276" w:lineRule="auto"/>
        <w:rPr>
          <w:rFonts w:ascii="Arial" w:hAnsi="Arial" w:cs="Arial"/>
          <w:sz w:val="22"/>
          <w:szCs w:val="22"/>
        </w:rPr>
      </w:pPr>
      <w:r w:rsidRPr="009A3F5B">
        <w:rPr>
          <w:rFonts w:ascii="Arial" w:hAnsi="Arial" w:cs="Arial"/>
          <w:sz w:val="22"/>
          <w:szCs w:val="22"/>
        </w:rPr>
        <w:t xml:space="preserve">FRSC staff will organise and facilitate meetings by preparing agendas, </w:t>
      </w:r>
      <w:r w:rsidR="009A3F5B" w:rsidRPr="009A3F5B">
        <w:rPr>
          <w:rFonts w:ascii="Arial" w:hAnsi="Arial" w:cs="Arial"/>
          <w:sz w:val="22"/>
          <w:szCs w:val="22"/>
        </w:rPr>
        <w:t>meeting summaries</w:t>
      </w:r>
      <w:r w:rsidRPr="009A3F5B">
        <w:rPr>
          <w:rFonts w:ascii="Arial" w:hAnsi="Arial" w:cs="Arial"/>
          <w:sz w:val="22"/>
          <w:szCs w:val="22"/>
        </w:rPr>
        <w:t xml:space="preserve"> and other papers as required. </w:t>
      </w:r>
    </w:p>
    <w:p w14:paraId="6E109A68" w14:textId="77777777" w:rsidR="008D2406" w:rsidRPr="009A3F5B" w:rsidRDefault="009A3F5B" w:rsidP="0058545C">
      <w:pPr>
        <w:pStyle w:val="Default"/>
        <w:numPr>
          <w:ilvl w:val="0"/>
          <w:numId w:val="1"/>
        </w:numPr>
        <w:spacing w:afterLines="50" w:after="120" w:line="276" w:lineRule="auto"/>
        <w:rPr>
          <w:rFonts w:ascii="Arial" w:hAnsi="Arial" w:cs="Arial"/>
          <w:sz w:val="22"/>
          <w:szCs w:val="22"/>
        </w:rPr>
      </w:pPr>
      <w:r w:rsidRPr="009A3F5B">
        <w:rPr>
          <w:rFonts w:ascii="Arial" w:hAnsi="Arial" w:cs="Arial"/>
          <w:sz w:val="22"/>
          <w:szCs w:val="22"/>
        </w:rPr>
        <w:t>Meeting summaries</w:t>
      </w:r>
      <w:r w:rsidR="008D2406" w:rsidRPr="009A3F5B">
        <w:rPr>
          <w:rFonts w:ascii="Arial" w:hAnsi="Arial" w:cs="Arial"/>
          <w:sz w:val="22"/>
          <w:szCs w:val="22"/>
        </w:rPr>
        <w:t xml:space="preserve"> of Panel Meetings </w:t>
      </w:r>
      <w:r w:rsidR="005D77C0">
        <w:rPr>
          <w:rFonts w:ascii="Arial" w:hAnsi="Arial" w:cs="Arial"/>
          <w:sz w:val="22"/>
          <w:szCs w:val="22"/>
        </w:rPr>
        <w:t xml:space="preserve">will reflect the collective views of members of the Panel.  Meeting summaries </w:t>
      </w:r>
      <w:r w:rsidR="008D2406" w:rsidRPr="009A3F5B">
        <w:rPr>
          <w:rFonts w:ascii="Arial" w:hAnsi="Arial" w:cs="Arial"/>
          <w:sz w:val="22"/>
          <w:szCs w:val="22"/>
        </w:rPr>
        <w:t xml:space="preserve">will be provided to </w:t>
      </w:r>
      <w:r w:rsidR="008B1963">
        <w:rPr>
          <w:rFonts w:ascii="Arial" w:hAnsi="Arial" w:cs="Arial"/>
          <w:sz w:val="22"/>
          <w:szCs w:val="22"/>
        </w:rPr>
        <w:t xml:space="preserve">members of the Panel for comment and thereafter the FRSC </w:t>
      </w:r>
      <w:r w:rsidR="005D77C0">
        <w:rPr>
          <w:rFonts w:ascii="Arial" w:hAnsi="Arial" w:cs="Arial"/>
          <w:sz w:val="22"/>
          <w:szCs w:val="22"/>
        </w:rPr>
        <w:t>as part of project updates.</w:t>
      </w:r>
    </w:p>
    <w:p w14:paraId="0E0081EB" w14:textId="77777777" w:rsidR="008D2406" w:rsidRPr="009A3F5B" w:rsidRDefault="008D2406" w:rsidP="0058545C">
      <w:pPr>
        <w:pStyle w:val="Default"/>
        <w:spacing w:afterLines="50" w:after="120" w:line="276" w:lineRule="auto"/>
        <w:rPr>
          <w:rFonts w:ascii="Arial" w:hAnsi="Arial" w:cs="Arial"/>
          <w:sz w:val="22"/>
          <w:szCs w:val="22"/>
        </w:rPr>
      </w:pPr>
    </w:p>
    <w:p w14:paraId="4484CAD8" w14:textId="77777777" w:rsidR="008D2406" w:rsidRPr="009A3F5B" w:rsidRDefault="008D2406" w:rsidP="0058545C">
      <w:pPr>
        <w:pStyle w:val="Default"/>
        <w:spacing w:afterLines="50" w:after="120" w:line="276" w:lineRule="auto"/>
        <w:rPr>
          <w:rFonts w:ascii="Arial" w:hAnsi="Arial" w:cs="Arial"/>
          <w:sz w:val="22"/>
          <w:szCs w:val="22"/>
        </w:rPr>
      </w:pPr>
      <w:r w:rsidRPr="009A3F5B">
        <w:rPr>
          <w:rFonts w:ascii="Arial" w:hAnsi="Arial" w:cs="Arial"/>
          <w:b/>
          <w:bCs/>
          <w:sz w:val="22"/>
          <w:szCs w:val="22"/>
        </w:rPr>
        <w:t xml:space="preserve">Confidentiality </w:t>
      </w:r>
    </w:p>
    <w:p w14:paraId="35669C55" w14:textId="77777777" w:rsidR="008D2406" w:rsidRPr="009A3F5B" w:rsidRDefault="005B6E8A" w:rsidP="0058545C">
      <w:pPr>
        <w:pStyle w:val="Default"/>
        <w:numPr>
          <w:ilvl w:val="0"/>
          <w:numId w:val="1"/>
        </w:numPr>
        <w:spacing w:afterLines="50" w:after="120" w:line="276" w:lineRule="auto"/>
        <w:rPr>
          <w:rFonts w:ascii="Arial" w:hAnsi="Arial" w:cs="Arial"/>
          <w:sz w:val="22"/>
          <w:szCs w:val="22"/>
        </w:rPr>
      </w:pPr>
      <w:r>
        <w:rPr>
          <w:rFonts w:ascii="Arial" w:hAnsi="Arial" w:cs="Arial"/>
          <w:sz w:val="22"/>
          <w:szCs w:val="22"/>
        </w:rPr>
        <w:t>A</w:t>
      </w:r>
      <w:r w:rsidR="008D2406" w:rsidRPr="009A3F5B">
        <w:rPr>
          <w:rFonts w:ascii="Arial" w:hAnsi="Arial" w:cs="Arial"/>
          <w:sz w:val="22"/>
          <w:szCs w:val="22"/>
        </w:rPr>
        <w:t xml:space="preserve">genda items and other information associated with meetings will not be made public, unless the </w:t>
      </w:r>
      <w:r w:rsidR="009A3F5B" w:rsidRPr="009A3F5B">
        <w:rPr>
          <w:rFonts w:ascii="Arial" w:hAnsi="Arial" w:cs="Arial"/>
          <w:sz w:val="22"/>
          <w:szCs w:val="22"/>
        </w:rPr>
        <w:t xml:space="preserve">FRSC </w:t>
      </w:r>
      <w:r w:rsidR="008D2406" w:rsidRPr="009A3F5B">
        <w:rPr>
          <w:rFonts w:ascii="Arial" w:hAnsi="Arial" w:cs="Arial"/>
          <w:sz w:val="22"/>
          <w:szCs w:val="22"/>
        </w:rPr>
        <w:t xml:space="preserve">Chair decides otherwise. Members are encouraged to consult with other experts that may assist in forming their views. Members are permitted to share relevant meeting materials on the condition that the materials are not further distributed. </w:t>
      </w:r>
    </w:p>
    <w:p w14:paraId="3C8836E1" w14:textId="77777777" w:rsidR="008D2406" w:rsidRPr="009A3F5B" w:rsidRDefault="008D2406" w:rsidP="0058545C">
      <w:pPr>
        <w:pStyle w:val="Default"/>
        <w:spacing w:afterLines="50" w:after="120" w:line="276" w:lineRule="auto"/>
        <w:rPr>
          <w:rFonts w:ascii="Arial" w:hAnsi="Arial" w:cs="Arial"/>
          <w:sz w:val="22"/>
          <w:szCs w:val="22"/>
        </w:rPr>
      </w:pPr>
    </w:p>
    <w:p w14:paraId="50AE32F3" w14:textId="77777777" w:rsidR="008D2406" w:rsidRPr="009A3F5B" w:rsidRDefault="008D2406" w:rsidP="0058545C">
      <w:pPr>
        <w:pStyle w:val="Default"/>
        <w:spacing w:afterLines="50" w:after="120" w:line="276" w:lineRule="auto"/>
        <w:rPr>
          <w:rFonts w:ascii="Arial" w:hAnsi="Arial" w:cs="Arial"/>
          <w:sz w:val="22"/>
          <w:szCs w:val="22"/>
        </w:rPr>
      </w:pPr>
      <w:r w:rsidRPr="009A3F5B">
        <w:rPr>
          <w:rFonts w:ascii="Arial" w:hAnsi="Arial" w:cs="Arial"/>
          <w:b/>
          <w:bCs/>
          <w:sz w:val="22"/>
          <w:szCs w:val="22"/>
        </w:rPr>
        <w:t xml:space="preserve">Conflicts of Interest </w:t>
      </w:r>
    </w:p>
    <w:p w14:paraId="45E56C9E" w14:textId="77777777" w:rsidR="00AF27F9" w:rsidRDefault="008D2406" w:rsidP="00AF27F9">
      <w:pPr>
        <w:pStyle w:val="Default"/>
        <w:numPr>
          <w:ilvl w:val="0"/>
          <w:numId w:val="1"/>
        </w:numPr>
        <w:spacing w:afterLines="50" w:after="120" w:line="276" w:lineRule="auto"/>
        <w:rPr>
          <w:rFonts w:ascii="Arial" w:hAnsi="Arial" w:cs="Arial"/>
          <w:sz w:val="22"/>
          <w:szCs w:val="22"/>
        </w:rPr>
      </w:pPr>
      <w:r w:rsidRPr="009A3F5B">
        <w:rPr>
          <w:rFonts w:ascii="Arial" w:hAnsi="Arial" w:cs="Arial"/>
          <w:sz w:val="22"/>
          <w:szCs w:val="22"/>
        </w:rPr>
        <w:t xml:space="preserve">If a member of a Project Advisory Panel believes they may have a conflict of interest regarding a matter they are consulted on, the member should inform the </w:t>
      </w:r>
      <w:r w:rsidR="009A3F5B" w:rsidRPr="009A3F5B">
        <w:rPr>
          <w:rFonts w:ascii="Arial" w:hAnsi="Arial" w:cs="Arial"/>
          <w:sz w:val="22"/>
          <w:szCs w:val="22"/>
        </w:rPr>
        <w:t>FRSC staff</w:t>
      </w:r>
      <w:r w:rsidRPr="009A3F5B">
        <w:rPr>
          <w:rFonts w:ascii="Arial" w:hAnsi="Arial" w:cs="Arial"/>
          <w:sz w:val="22"/>
          <w:szCs w:val="22"/>
        </w:rPr>
        <w:t xml:space="preserve">, who will determine the future participation of the member about that matter. </w:t>
      </w:r>
    </w:p>
    <w:p w14:paraId="0D84C929" w14:textId="77777777" w:rsidR="00AF27F9" w:rsidRDefault="00AF27F9" w:rsidP="00AF27F9">
      <w:pPr>
        <w:pStyle w:val="Default"/>
        <w:spacing w:afterLines="50" w:after="120" w:line="276" w:lineRule="auto"/>
        <w:rPr>
          <w:rFonts w:ascii="Arial" w:hAnsi="Arial" w:cs="Arial"/>
          <w:sz w:val="22"/>
          <w:szCs w:val="22"/>
        </w:rPr>
      </w:pPr>
    </w:p>
    <w:p w14:paraId="3A25E29E" w14:textId="77777777" w:rsidR="00EB5468" w:rsidRDefault="00EB5468" w:rsidP="00AF27F9">
      <w:pPr>
        <w:pStyle w:val="Default"/>
        <w:spacing w:afterLines="50" w:after="120" w:line="276" w:lineRule="auto"/>
        <w:rPr>
          <w:rFonts w:ascii="Arial" w:hAnsi="Arial" w:cs="Arial"/>
          <w:sz w:val="22"/>
          <w:szCs w:val="22"/>
        </w:rPr>
      </w:pPr>
    </w:p>
    <w:p w14:paraId="5A738E21" w14:textId="77777777" w:rsidR="00EB5468" w:rsidRDefault="00EB5468" w:rsidP="00AF27F9">
      <w:pPr>
        <w:pStyle w:val="Default"/>
        <w:spacing w:afterLines="50" w:after="120" w:line="276" w:lineRule="auto"/>
        <w:rPr>
          <w:rFonts w:ascii="Arial" w:hAnsi="Arial" w:cs="Arial"/>
          <w:sz w:val="22"/>
          <w:szCs w:val="22"/>
        </w:rPr>
      </w:pPr>
    </w:p>
    <w:p w14:paraId="1E2073D0" w14:textId="77777777" w:rsidR="00EB5468" w:rsidRDefault="00EB5468" w:rsidP="00AF27F9">
      <w:pPr>
        <w:pStyle w:val="Default"/>
        <w:spacing w:afterLines="50" w:after="120" w:line="276" w:lineRule="auto"/>
        <w:rPr>
          <w:rFonts w:ascii="Arial" w:hAnsi="Arial" w:cs="Arial"/>
          <w:sz w:val="22"/>
          <w:szCs w:val="22"/>
        </w:rPr>
      </w:pPr>
    </w:p>
    <w:p w14:paraId="5E07B4A6" w14:textId="77777777" w:rsidR="00EB5468" w:rsidRDefault="00EB5468" w:rsidP="00AF27F9">
      <w:pPr>
        <w:pStyle w:val="Default"/>
        <w:spacing w:afterLines="50" w:after="120" w:line="276" w:lineRule="auto"/>
        <w:rPr>
          <w:rFonts w:ascii="Arial" w:hAnsi="Arial" w:cs="Arial"/>
          <w:sz w:val="22"/>
          <w:szCs w:val="22"/>
        </w:rPr>
      </w:pPr>
    </w:p>
    <w:p w14:paraId="68AA2615" w14:textId="77777777" w:rsidR="00EB5468" w:rsidRDefault="00EB5468" w:rsidP="00AF27F9">
      <w:pPr>
        <w:pStyle w:val="Default"/>
        <w:spacing w:afterLines="50" w:after="120" w:line="276" w:lineRule="auto"/>
        <w:rPr>
          <w:rFonts w:ascii="Arial" w:hAnsi="Arial" w:cs="Arial"/>
          <w:sz w:val="22"/>
          <w:szCs w:val="22"/>
        </w:rPr>
      </w:pPr>
    </w:p>
    <w:p w14:paraId="6283F567" w14:textId="77777777" w:rsidR="00EB5468" w:rsidRDefault="00EB5468" w:rsidP="00AF27F9">
      <w:pPr>
        <w:pStyle w:val="Default"/>
        <w:spacing w:afterLines="50" w:after="120" w:line="276" w:lineRule="auto"/>
        <w:rPr>
          <w:rFonts w:ascii="Arial" w:hAnsi="Arial" w:cs="Arial"/>
          <w:sz w:val="22"/>
          <w:szCs w:val="22"/>
        </w:rPr>
      </w:pPr>
    </w:p>
    <w:p w14:paraId="7B6A6155" w14:textId="77777777" w:rsidR="00EB5468" w:rsidRDefault="00EB5468" w:rsidP="00AF27F9">
      <w:pPr>
        <w:pStyle w:val="Default"/>
        <w:spacing w:afterLines="50" w:after="120" w:line="276" w:lineRule="auto"/>
        <w:rPr>
          <w:rFonts w:ascii="Arial" w:hAnsi="Arial" w:cs="Arial"/>
          <w:sz w:val="22"/>
          <w:szCs w:val="22"/>
        </w:rPr>
      </w:pPr>
    </w:p>
    <w:p w14:paraId="3B24EFD1" w14:textId="77777777" w:rsidR="00EB5468" w:rsidRDefault="00EB5468" w:rsidP="00AF27F9">
      <w:pPr>
        <w:pStyle w:val="Default"/>
        <w:spacing w:afterLines="50" w:after="120" w:line="276" w:lineRule="auto"/>
        <w:rPr>
          <w:rFonts w:ascii="Arial" w:hAnsi="Arial" w:cs="Arial"/>
          <w:sz w:val="22"/>
          <w:szCs w:val="22"/>
        </w:rPr>
      </w:pPr>
    </w:p>
    <w:p w14:paraId="1310FB2C" w14:textId="77777777" w:rsidR="00EB5468" w:rsidRDefault="00EB5468" w:rsidP="00AF27F9">
      <w:pPr>
        <w:pStyle w:val="Default"/>
        <w:spacing w:afterLines="50" w:after="120" w:line="276" w:lineRule="auto"/>
        <w:rPr>
          <w:rFonts w:ascii="Arial" w:hAnsi="Arial" w:cs="Arial"/>
          <w:sz w:val="22"/>
          <w:szCs w:val="22"/>
        </w:rPr>
      </w:pPr>
    </w:p>
    <w:p w14:paraId="0D807D16" w14:textId="77777777" w:rsidR="00EB5468" w:rsidRDefault="00EB5468" w:rsidP="00AF27F9">
      <w:pPr>
        <w:pStyle w:val="Default"/>
        <w:spacing w:afterLines="50" w:after="120" w:line="276" w:lineRule="auto"/>
        <w:rPr>
          <w:rFonts w:ascii="Arial" w:hAnsi="Arial" w:cs="Arial"/>
          <w:sz w:val="22"/>
          <w:szCs w:val="22"/>
        </w:rPr>
      </w:pPr>
      <w:r w:rsidRPr="00EB5468">
        <w:rPr>
          <w:rFonts w:ascii="Arial" w:hAnsi="Arial" w:cs="Arial"/>
          <w:b/>
          <w:sz w:val="28"/>
          <w:vertAlign w:val="superscript"/>
          <w:lang w:val="en-AU"/>
        </w:rPr>
        <w:t>(1)</w:t>
      </w:r>
      <w:r>
        <w:rPr>
          <w:rFonts w:ascii="Arial" w:hAnsi="Arial" w:cs="Arial"/>
          <w:b/>
          <w:sz w:val="28"/>
          <w:vertAlign w:val="superscript"/>
          <w:lang w:val="en-AU"/>
        </w:rPr>
        <w:t xml:space="preserve"> </w:t>
      </w:r>
      <w:r w:rsidRPr="005230F7">
        <w:rPr>
          <w:rFonts w:ascii="Arial" w:hAnsi="Arial" w:cs="Arial"/>
          <w:sz w:val="22"/>
          <w:szCs w:val="22"/>
        </w:rPr>
        <w:t>The FRSC Project Advisory Panels include:</w:t>
      </w:r>
    </w:p>
    <w:p w14:paraId="6B555448" w14:textId="77777777" w:rsidR="00F36879" w:rsidRPr="00EB5468" w:rsidRDefault="00F36879" w:rsidP="00F36879">
      <w:pPr>
        <w:adjustRightInd w:val="0"/>
        <w:spacing w:line="360" w:lineRule="atLeast"/>
        <w:ind w:left="360"/>
        <w:textAlignment w:val="baseline"/>
        <w:rPr>
          <w:rFonts w:ascii="Arial" w:hAnsi="Arial" w:cs="Arial"/>
          <w:color w:val="000000"/>
          <w:sz w:val="22"/>
        </w:rPr>
      </w:pPr>
      <w:r w:rsidRPr="00EB5468">
        <w:rPr>
          <w:rFonts w:ascii="Arial" w:hAnsi="Arial" w:cs="Arial"/>
          <w:color w:val="000000"/>
          <w:sz w:val="22"/>
        </w:rPr>
        <w:t>Business Combinations and Reporting Entity Advisory Panel</w:t>
      </w:r>
    </w:p>
    <w:p w14:paraId="4DFFAF03" w14:textId="77777777" w:rsidR="00F36879" w:rsidRPr="00EB5468" w:rsidRDefault="00F36879" w:rsidP="00F36879">
      <w:pPr>
        <w:adjustRightInd w:val="0"/>
        <w:spacing w:line="360" w:lineRule="atLeast"/>
        <w:ind w:left="360"/>
        <w:textAlignment w:val="baseline"/>
        <w:rPr>
          <w:rFonts w:ascii="Arial" w:hAnsi="Arial" w:cs="Arial"/>
          <w:color w:val="000000"/>
          <w:sz w:val="22"/>
        </w:rPr>
      </w:pPr>
      <w:r w:rsidRPr="00EB5468">
        <w:rPr>
          <w:rFonts w:ascii="Arial" w:hAnsi="Arial" w:cs="Arial"/>
          <w:color w:val="000000"/>
          <w:sz w:val="22"/>
        </w:rPr>
        <w:t>Companies Ordinance Application Issues (Financial Reporting) Advisory Panel</w:t>
      </w:r>
    </w:p>
    <w:p w14:paraId="2D6F0B3E" w14:textId="77777777" w:rsidR="00F36879" w:rsidRDefault="00F36879" w:rsidP="00EB5468">
      <w:pPr>
        <w:adjustRightInd w:val="0"/>
        <w:spacing w:line="360" w:lineRule="atLeast"/>
        <w:ind w:left="360"/>
        <w:textAlignment w:val="baseline"/>
        <w:rPr>
          <w:rFonts w:ascii="Arial" w:hAnsi="Arial" w:cs="Arial"/>
          <w:color w:val="000000"/>
          <w:sz w:val="22"/>
        </w:rPr>
      </w:pPr>
      <w:r w:rsidRPr="00EB5468">
        <w:rPr>
          <w:rFonts w:ascii="Arial" w:hAnsi="Arial" w:cs="Arial"/>
          <w:color w:val="000000"/>
          <w:sz w:val="22"/>
        </w:rPr>
        <w:t>Conceptual Framework Advisory Panel</w:t>
      </w:r>
    </w:p>
    <w:p w14:paraId="5A9255C0" w14:textId="77777777" w:rsidR="00F36879" w:rsidRDefault="00F36879" w:rsidP="00EB5468">
      <w:pPr>
        <w:adjustRightInd w:val="0"/>
        <w:spacing w:line="360" w:lineRule="atLeast"/>
        <w:ind w:left="360"/>
        <w:textAlignment w:val="baseline"/>
        <w:rPr>
          <w:rFonts w:ascii="Arial" w:hAnsi="Arial" w:cs="Arial"/>
          <w:color w:val="000000"/>
          <w:sz w:val="22"/>
        </w:rPr>
      </w:pPr>
      <w:r w:rsidRPr="00EB5468">
        <w:rPr>
          <w:rFonts w:ascii="Arial" w:hAnsi="Arial" w:cs="Arial"/>
          <w:color w:val="000000"/>
          <w:sz w:val="22"/>
        </w:rPr>
        <w:t xml:space="preserve">Disclosure Initiative Advisory Panel </w:t>
      </w:r>
    </w:p>
    <w:p w14:paraId="276DEAD3" w14:textId="77777777" w:rsidR="00F36879" w:rsidRDefault="00F36879" w:rsidP="00EB5468">
      <w:pPr>
        <w:adjustRightInd w:val="0"/>
        <w:spacing w:line="360" w:lineRule="atLeast"/>
        <w:ind w:left="360"/>
        <w:textAlignment w:val="baseline"/>
        <w:rPr>
          <w:rFonts w:ascii="Arial" w:hAnsi="Arial" w:cs="Arial"/>
          <w:color w:val="000000"/>
          <w:sz w:val="22"/>
        </w:rPr>
      </w:pPr>
      <w:r w:rsidRPr="00EB5468">
        <w:rPr>
          <w:rFonts w:ascii="Arial" w:hAnsi="Arial" w:cs="Arial"/>
          <w:color w:val="000000"/>
          <w:sz w:val="22"/>
        </w:rPr>
        <w:t xml:space="preserve">Employee Benefits Advisory Panel </w:t>
      </w:r>
    </w:p>
    <w:p w14:paraId="154B6E04" w14:textId="0DFC69A7" w:rsidR="00EB5468" w:rsidRPr="00EB5468" w:rsidRDefault="00EB5468" w:rsidP="00EB5468">
      <w:pPr>
        <w:adjustRightInd w:val="0"/>
        <w:spacing w:line="360" w:lineRule="atLeast"/>
        <w:ind w:left="360"/>
        <w:textAlignment w:val="baseline"/>
        <w:rPr>
          <w:rFonts w:ascii="Arial" w:hAnsi="Arial" w:cs="Arial"/>
          <w:color w:val="000000"/>
          <w:sz w:val="22"/>
        </w:rPr>
      </w:pPr>
      <w:r w:rsidRPr="00EB5468">
        <w:rPr>
          <w:rFonts w:ascii="Arial" w:hAnsi="Arial" w:cs="Arial"/>
          <w:color w:val="000000"/>
          <w:sz w:val="22"/>
        </w:rPr>
        <w:t>Financial Instruments Advisory Panel</w:t>
      </w:r>
    </w:p>
    <w:p w14:paraId="09C84BB3" w14:textId="77777777" w:rsidR="00EB5468" w:rsidRPr="00EB5468" w:rsidRDefault="00EB5468" w:rsidP="00EB5468">
      <w:pPr>
        <w:adjustRightInd w:val="0"/>
        <w:spacing w:line="360" w:lineRule="atLeast"/>
        <w:ind w:left="360"/>
        <w:textAlignment w:val="baseline"/>
        <w:rPr>
          <w:rFonts w:ascii="Arial" w:hAnsi="Arial" w:cs="Arial"/>
          <w:color w:val="000000"/>
          <w:sz w:val="22"/>
        </w:rPr>
      </w:pPr>
      <w:r w:rsidRPr="00EB5468">
        <w:rPr>
          <w:rFonts w:ascii="Arial" w:hAnsi="Arial" w:cs="Arial"/>
          <w:color w:val="000000"/>
          <w:sz w:val="22"/>
        </w:rPr>
        <w:t>Financial Reporting Valuation Advisory Panel</w:t>
      </w:r>
    </w:p>
    <w:p w14:paraId="6E869BA2" w14:textId="77777777" w:rsidR="00F36879" w:rsidRPr="00EB5468" w:rsidRDefault="00F36879" w:rsidP="00F36879">
      <w:pPr>
        <w:adjustRightInd w:val="0"/>
        <w:spacing w:line="360" w:lineRule="atLeast"/>
        <w:ind w:left="360"/>
        <w:textAlignment w:val="baseline"/>
        <w:rPr>
          <w:rFonts w:ascii="Arial" w:hAnsi="Arial" w:cs="Arial"/>
          <w:color w:val="000000"/>
          <w:sz w:val="22"/>
        </w:rPr>
      </w:pPr>
      <w:r w:rsidRPr="00EB5468">
        <w:rPr>
          <w:rFonts w:ascii="Arial" w:hAnsi="Arial" w:cs="Arial"/>
          <w:color w:val="000000"/>
          <w:sz w:val="22"/>
        </w:rPr>
        <w:t>Income Tax/Deferred Tax Advisory Panel</w:t>
      </w:r>
    </w:p>
    <w:p w14:paraId="0D933CE9" w14:textId="77777777" w:rsidR="00F36879" w:rsidRPr="00EB5468" w:rsidRDefault="00F36879" w:rsidP="00F36879">
      <w:pPr>
        <w:adjustRightInd w:val="0"/>
        <w:spacing w:line="360" w:lineRule="atLeast"/>
        <w:ind w:left="360"/>
        <w:textAlignment w:val="baseline"/>
        <w:rPr>
          <w:rFonts w:ascii="Arial" w:hAnsi="Arial" w:cs="Arial"/>
          <w:color w:val="000000"/>
          <w:sz w:val="22"/>
        </w:rPr>
      </w:pPr>
      <w:r w:rsidRPr="00EB5468">
        <w:rPr>
          <w:rFonts w:ascii="Arial" w:hAnsi="Arial" w:cs="Arial"/>
          <w:color w:val="000000"/>
          <w:sz w:val="22"/>
        </w:rPr>
        <w:t>Leases Advisory Panel</w:t>
      </w:r>
    </w:p>
    <w:p w14:paraId="640CC700" w14:textId="77777777" w:rsidR="00EB5468" w:rsidRPr="00EB5468" w:rsidRDefault="00EB5468" w:rsidP="00EB5468">
      <w:pPr>
        <w:adjustRightInd w:val="0"/>
        <w:spacing w:line="360" w:lineRule="atLeast"/>
        <w:ind w:left="360"/>
        <w:textAlignment w:val="baseline"/>
        <w:rPr>
          <w:rFonts w:ascii="Arial" w:hAnsi="Arial" w:cs="Arial"/>
          <w:color w:val="000000"/>
          <w:sz w:val="22"/>
        </w:rPr>
      </w:pPr>
      <w:r w:rsidRPr="00EB5468">
        <w:rPr>
          <w:rFonts w:ascii="Arial" w:hAnsi="Arial" w:cs="Arial"/>
          <w:color w:val="000000"/>
          <w:sz w:val="22"/>
        </w:rPr>
        <w:t>Revenue Recognition Advisory Panel</w:t>
      </w:r>
    </w:p>
    <w:p w14:paraId="7F694764" w14:textId="77777777" w:rsidR="00EB5468" w:rsidRPr="00EB5468" w:rsidRDefault="00EB5468" w:rsidP="00EB5468">
      <w:pPr>
        <w:adjustRightInd w:val="0"/>
        <w:spacing w:line="360" w:lineRule="atLeast"/>
        <w:ind w:left="360"/>
        <w:textAlignment w:val="baseline"/>
        <w:rPr>
          <w:rFonts w:ascii="Arial" w:hAnsi="Arial" w:cs="Arial"/>
          <w:color w:val="000000"/>
          <w:sz w:val="22"/>
        </w:rPr>
      </w:pPr>
      <w:r w:rsidRPr="00EB5468">
        <w:rPr>
          <w:rFonts w:ascii="Arial" w:hAnsi="Arial" w:cs="Arial"/>
          <w:color w:val="000000"/>
          <w:sz w:val="22"/>
        </w:rPr>
        <w:t>SME-FRF &amp; SME-FRS Advisory Panel</w:t>
      </w:r>
    </w:p>
    <w:p w14:paraId="572F2515" w14:textId="71C1B89E" w:rsidR="00EB5468" w:rsidRPr="00EB5468" w:rsidRDefault="00EB5468" w:rsidP="00EB5468">
      <w:pPr>
        <w:adjustRightInd w:val="0"/>
        <w:spacing w:line="360" w:lineRule="atLeast"/>
        <w:ind w:left="360"/>
        <w:textAlignment w:val="baseline"/>
        <w:rPr>
          <w:rFonts w:ascii="Arial" w:hAnsi="Arial" w:cs="Arial"/>
          <w:color w:val="000000"/>
          <w:sz w:val="22"/>
        </w:rPr>
      </w:pPr>
    </w:p>
    <w:p w14:paraId="46AE7231" w14:textId="0A8264F5" w:rsidR="00EB5468" w:rsidRPr="00EB5468" w:rsidRDefault="00EB5468" w:rsidP="00EB5468">
      <w:pPr>
        <w:adjustRightInd w:val="0"/>
        <w:spacing w:line="360" w:lineRule="atLeast"/>
        <w:ind w:left="360"/>
        <w:textAlignment w:val="baseline"/>
        <w:rPr>
          <w:rFonts w:ascii="Arial" w:hAnsi="Arial" w:cs="Arial"/>
          <w:color w:val="000000"/>
          <w:sz w:val="22"/>
        </w:rPr>
      </w:pPr>
    </w:p>
    <w:p w14:paraId="2D5F9A4B" w14:textId="482CAD4D" w:rsidR="00EB5468" w:rsidRPr="00EB5468" w:rsidRDefault="00EB5468" w:rsidP="00EB5468">
      <w:pPr>
        <w:adjustRightInd w:val="0"/>
        <w:spacing w:line="360" w:lineRule="atLeast"/>
        <w:ind w:left="360"/>
        <w:textAlignment w:val="baseline"/>
        <w:rPr>
          <w:rFonts w:ascii="Arial" w:hAnsi="Arial" w:cs="Arial"/>
          <w:color w:val="000000"/>
          <w:sz w:val="22"/>
        </w:rPr>
      </w:pPr>
    </w:p>
    <w:p w14:paraId="47AEF694" w14:textId="77777777" w:rsidR="00EB5468" w:rsidRDefault="00EB5468" w:rsidP="00AF27F9">
      <w:pPr>
        <w:pStyle w:val="Default"/>
        <w:spacing w:afterLines="50" w:after="120" w:line="276" w:lineRule="auto"/>
        <w:rPr>
          <w:rFonts w:ascii="Arial" w:hAnsi="Arial" w:cs="Arial"/>
          <w:sz w:val="22"/>
          <w:szCs w:val="22"/>
        </w:rPr>
      </w:pPr>
    </w:p>
    <w:p w14:paraId="1E36629C" w14:textId="77777777" w:rsidR="00AF27F9" w:rsidRDefault="00AF27F9" w:rsidP="00AF27F9">
      <w:pPr>
        <w:pStyle w:val="Default"/>
        <w:spacing w:afterLines="50" w:after="120" w:line="276" w:lineRule="auto"/>
        <w:rPr>
          <w:rFonts w:ascii="Arial" w:hAnsi="Arial" w:cs="Arial"/>
          <w:sz w:val="22"/>
          <w:szCs w:val="22"/>
        </w:rPr>
      </w:pPr>
    </w:p>
    <w:p w14:paraId="2771C228" w14:textId="1B503C7D" w:rsidR="00AF27F9" w:rsidRPr="00AF27F9" w:rsidRDefault="00EB5468" w:rsidP="00AF27F9">
      <w:pPr>
        <w:pStyle w:val="Default"/>
        <w:spacing w:afterLines="50" w:after="120" w:line="276" w:lineRule="auto"/>
        <w:rPr>
          <w:rFonts w:ascii="Arial" w:hAnsi="Arial" w:cs="Arial"/>
          <w:sz w:val="22"/>
          <w:szCs w:val="22"/>
          <w:u w:val="single"/>
        </w:rPr>
      </w:pPr>
      <w:r>
        <w:rPr>
          <w:rFonts w:ascii="Arial" w:hAnsi="Arial" w:cs="Arial"/>
          <w:sz w:val="22"/>
          <w:szCs w:val="22"/>
          <w:u w:val="single"/>
        </w:rPr>
        <w:t>February 2021</w:t>
      </w:r>
    </w:p>
    <w:sectPr w:rsidR="00AF27F9" w:rsidRPr="00AF27F9" w:rsidSect="00EB5468">
      <w:pgSz w:w="11907" w:h="16839" w:code="9"/>
      <w:pgMar w:top="1620" w:right="1133" w:bottom="1701" w:left="1189"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5CE20" w14:textId="77777777" w:rsidR="007F1732" w:rsidRDefault="007F1732" w:rsidP="001352D7">
      <w:r>
        <w:separator/>
      </w:r>
    </w:p>
  </w:endnote>
  <w:endnote w:type="continuationSeparator" w:id="0">
    <w:p w14:paraId="553BC0A3" w14:textId="77777777" w:rsidR="007F1732" w:rsidRDefault="007F1732" w:rsidP="0013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Malgun Gothic Semilight"/>
    <w:panose1 w:val="02020500000000000000"/>
    <w:charset w:val="88"/>
    <w:family w:val="roman"/>
    <w:pitch w:val="variable"/>
    <w:sig w:usb0="00000000"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58A0A" w14:textId="77777777" w:rsidR="007F1732" w:rsidRDefault="007F1732" w:rsidP="001352D7">
      <w:r>
        <w:separator/>
      </w:r>
    </w:p>
  </w:footnote>
  <w:footnote w:type="continuationSeparator" w:id="0">
    <w:p w14:paraId="456EA081" w14:textId="77777777" w:rsidR="007F1732" w:rsidRDefault="007F1732" w:rsidP="00135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364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9125331"/>
    <w:multiLevelType w:val="hybridMultilevel"/>
    <w:tmpl w:val="692C23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98E35C6"/>
    <w:multiLevelType w:val="hybridMultilevel"/>
    <w:tmpl w:val="7AA0BE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EB44403"/>
    <w:multiLevelType w:val="hybridMultilevel"/>
    <w:tmpl w:val="B81449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4EA0018"/>
    <w:multiLevelType w:val="hybridMultilevel"/>
    <w:tmpl w:val="E4E48CA4"/>
    <w:lvl w:ilvl="0" w:tplc="0C740B64">
      <w:start w:val="1"/>
      <w:numFmt w:val="lowerLetter"/>
      <w:lvlText w:val="(%1)"/>
      <w:lvlJc w:val="left"/>
      <w:pPr>
        <w:ind w:left="480" w:hanging="480"/>
      </w:pPr>
      <w:rPr>
        <w:rFonts w:ascii="Arial" w:eastAsiaTheme="minorEastAsia" w:hAnsi="Arial" w:cs="Ari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F8E1D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45C2C33"/>
    <w:multiLevelType w:val="hybridMultilevel"/>
    <w:tmpl w:val="439E8B9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2"/>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06"/>
    <w:rsid w:val="000239FA"/>
    <w:rsid w:val="00040CDE"/>
    <w:rsid w:val="00041A4A"/>
    <w:rsid w:val="00043351"/>
    <w:rsid w:val="000B4C8D"/>
    <w:rsid w:val="001352D7"/>
    <w:rsid w:val="00141E0B"/>
    <w:rsid w:val="00142318"/>
    <w:rsid w:val="001F6286"/>
    <w:rsid w:val="00226297"/>
    <w:rsid w:val="00242365"/>
    <w:rsid w:val="00255280"/>
    <w:rsid w:val="002A6A77"/>
    <w:rsid w:val="002F2710"/>
    <w:rsid w:val="00346720"/>
    <w:rsid w:val="003B20D2"/>
    <w:rsid w:val="00492B71"/>
    <w:rsid w:val="0058545C"/>
    <w:rsid w:val="005B6E8A"/>
    <w:rsid w:val="005D77C0"/>
    <w:rsid w:val="00612972"/>
    <w:rsid w:val="00630500"/>
    <w:rsid w:val="006C133C"/>
    <w:rsid w:val="006E7D0B"/>
    <w:rsid w:val="00700645"/>
    <w:rsid w:val="00711D55"/>
    <w:rsid w:val="007B27B6"/>
    <w:rsid w:val="007C3EE0"/>
    <w:rsid w:val="007F1732"/>
    <w:rsid w:val="008A1C6F"/>
    <w:rsid w:val="008B1963"/>
    <w:rsid w:val="008D2406"/>
    <w:rsid w:val="008D49EA"/>
    <w:rsid w:val="00934D75"/>
    <w:rsid w:val="00945AF5"/>
    <w:rsid w:val="00972F54"/>
    <w:rsid w:val="0097613F"/>
    <w:rsid w:val="009774B4"/>
    <w:rsid w:val="00977D88"/>
    <w:rsid w:val="009A3F5B"/>
    <w:rsid w:val="00A03792"/>
    <w:rsid w:val="00A05455"/>
    <w:rsid w:val="00AD6FCF"/>
    <w:rsid w:val="00AF27F9"/>
    <w:rsid w:val="00AF5698"/>
    <w:rsid w:val="00B42DC8"/>
    <w:rsid w:val="00B67209"/>
    <w:rsid w:val="00C12AC7"/>
    <w:rsid w:val="00C56D94"/>
    <w:rsid w:val="00C868C9"/>
    <w:rsid w:val="00DE7AAF"/>
    <w:rsid w:val="00E45209"/>
    <w:rsid w:val="00E5504C"/>
    <w:rsid w:val="00EB5468"/>
    <w:rsid w:val="00F368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BB6361"/>
  <w15:docId w15:val="{5938F1DF-471C-46B6-94EF-954E4E4A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F54"/>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2406"/>
    <w:pPr>
      <w:widowControl w:val="0"/>
      <w:autoSpaceDE w:val="0"/>
      <w:autoSpaceDN w:val="0"/>
      <w:adjustRightInd w:val="0"/>
    </w:pPr>
    <w:rPr>
      <w:rFonts w:ascii="Times New Roman" w:hAnsi="Times New Roman" w:cs="Times New Roman"/>
      <w:color w:val="000000"/>
      <w:kern w:val="0"/>
      <w:szCs w:val="24"/>
    </w:rPr>
  </w:style>
  <w:style w:type="paragraph" w:styleId="Header">
    <w:name w:val="header"/>
    <w:basedOn w:val="Normal"/>
    <w:link w:val="HeaderChar"/>
    <w:unhideWhenUsed/>
    <w:rsid w:val="001352D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1352D7"/>
    <w:rPr>
      <w:sz w:val="20"/>
      <w:szCs w:val="20"/>
    </w:rPr>
  </w:style>
  <w:style w:type="paragraph" w:styleId="Footer">
    <w:name w:val="footer"/>
    <w:basedOn w:val="Normal"/>
    <w:link w:val="FooterChar"/>
    <w:uiPriority w:val="99"/>
    <w:unhideWhenUsed/>
    <w:rsid w:val="001352D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1352D7"/>
    <w:rPr>
      <w:sz w:val="20"/>
      <w:szCs w:val="20"/>
    </w:rPr>
  </w:style>
  <w:style w:type="paragraph" w:styleId="ListParagraph">
    <w:name w:val="List Paragraph"/>
    <w:basedOn w:val="Normal"/>
    <w:link w:val="ListParagraphChar"/>
    <w:uiPriority w:val="34"/>
    <w:qFormat/>
    <w:rsid w:val="005B6E8A"/>
    <w:pPr>
      <w:ind w:leftChars="200" w:left="480"/>
    </w:pPr>
  </w:style>
  <w:style w:type="paragraph" w:styleId="BalloonText">
    <w:name w:val="Balloon Text"/>
    <w:basedOn w:val="Normal"/>
    <w:link w:val="BalloonTextChar"/>
    <w:uiPriority w:val="99"/>
    <w:semiHidden/>
    <w:unhideWhenUsed/>
    <w:rsid w:val="00945A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AF5"/>
    <w:rPr>
      <w:rFonts w:ascii="Segoe UI" w:hAnsi="Segoe UI" w:cs="Segoe UI"/>
      <w:sz w:val="18"/>
      <w:szCs w:val="18"/>
    </w:rPr>
  </w:style>
  <w:style w:type="character" w:customStyle="1" w:styleId="ListParagraphChar">
    <w:name w:val="List Paragraph Char"/>
    <w:link w:val="ListParagraph"/>
    <w:uiPriority w:val="34"/>
    <w:rsid w:val="00945AF5"/>
  </w:style>
  <w:style w:type="character" w:styleId="CommentReference">
    <w:name w:val="annotation reference"/>
    <w:basedOn w:val="DefaultParagraphFont"/>
    <w:uiPriority w:val="99"/>
    <w:semiHidden/>
    <w:unhideWhenUsed/>
    <w:rsid w:val="00711D55"/>
    <w:rPr>
      <w:sz w:val="16"/>
      <w:szCs w:val="16"/>
    </w:rPr>
  </w:style>
  <w:style w:type="paragraph" w:styleId="CommentText">
    <w:name w:val="annotation text"/>
    <w:basedOn w:val="Normal"/>
    <w:link w:val="CommentTextChar"/>
    <w:uiPriority w:val="99"/>
    <w:semiHidden/>
    <w:unhideWhenUsed/>
    <w:rsid w:val="00711D55"/>
    <w:rPr>
      <w:sz w:val="20"/>
      <w:szCs w:val="20"/>
    </w:rPr>
  </w:style>
  <w:style w:type="character" w:customStyle="1" w:styleId="CommentTextChar">
    <w:name w:val="Comment Text Char"/>
    <w:basedOn w:val="DefaultParagraphFont"/>
    <w:link w:val="CommentText"/>
    <w:uiPriority w:val="99"/>
    <w:semiHidden/>
    <w:rsid w:val="00711D55"/>
    <w:rPr>
      <w:sz w:val="20"/>
      <w:szCs w:val="20"/>
    </w:rPr>
  </w:style>
  <w:style w:type="paragraph" w:styleId="CommentSubject">
    <w:name w:val="annotation subject"/>
    <w:basedOn w:val="CommentText"/>
    <w:next w:val="CommentText"/>
    <w:link w:val="CommentSubjectChar"/>
    <w:uiPriority w:val="99"/>
    <w:semiHidden/>
    <w:unhideWhenUsed/>
    <w:rsid w:val="00711D55"/>
    <w:rPr>
      <w:b/>
      <w:bCs/>
    </w:rPr>
  </w:style>
  <w:style w:type="character" w:customStyle="1" w:styleId="CommentSubjectChar">
    <w:name w:val="Comment Subject Char"/>
    <w:basedOn w:val="CommentTextChar"/>
    <w:link w:val="CommentSubject"/>
    <w:uiPriority w:val="99"/>
    <w:semiHidden/>
    <w:rsid w:val="00711D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6B35C2-FD43-4E9E-976A-C6534D863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HKICPA</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christinang</dc:creator>
  <cp:lastModifiedBy>Katherine Leung (SS)</cp:lastModifiedBy>
  <cp:revision>2</cp:revision>
  <cp:lastPrinted>2016-03-10T01:03:00Z</cp:lastPrinted>
  <dcterms:created xsi:type="dcterms:W3CDTF">2021-02-09T01:15:00Z</dcterms:created>
  <dcterms:modified xsi:type="dcterms:W3CDTF">2021-02-09T01:15:00Z</dcterms:modified>
</cp:coreProperties>
</file>